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A8282" w14:textId="320F1570" w:rsidR="001469F9" w:rsidRPr="001469F9" w:rsidRDefault="001469F9" w:rsidP="00586FCE">
      <w:pPr>
        <w:rPr>
          <w:rFonts w:eastAsia="Arial"/>
          <w:b/>
          <w:i/>
          <w:color w:val="7030A0"/>
          <w:sz w:val="28"/>
          <w:szCs w:val="28"/>
        </w:rPr>
      </w:pPr>
      <w:bookmarkStart w:id="0" w:name="_gjdgxs" w:colFirst="0" w:colLast="0"/>
      <w:bookmarkStart w:id="1" w:name="_GoBack"/>
      <w:bookmarkEnd w:id="0"/>
      <w:bookmarkEnd w:id="1"/>
      <w:r>
        <w:rPr>
          <w:rFonts w:eastAsia="Arial"/>
          <w:b/>
          <w:i/>
          <w:color w:val="7030A0"/>
          <w:sz w:val="28"/>
          <w:szCs w:val="28"/>
        </w:rPr>
        <w:t xml:space="preserve">This is a sample 3-day unit plan of Algebra 1. This unit plan is not perfect, however very well done. I included my feedback to give you an idea of what I expect to see in </w:t>
      </w:r>
      <w:r w:rsidR="003A32E5">
        <w:rPr>
          <w:rFonts w:eastAsia="Arial"/>
          <w:b/>
          <w:i/>
          <w:color w:val="7030A0"/>
          <w:sz w:val="28"/>
          <w:szCs w:val="28"/>
        </w:rPr>
        <w:t>your</w:t>
      </w:r>
      <w:r>
        <w:rPr>
          <w:rFonts w:eastAsia="Arial"/>
          <w:b/>
          <w:i/>
          <w:color w:val="7030A0"/>
          <w:sz w:val="28"/>
          <w:szCs w:val="28"/>
        </w:rPr>
        <w:t xml:space="preserve"> unit plan.</w:t>
      </w:r>
    </w:p>
    <w:p w14:paraId="2796C18C" w14:textId="0A30F02C" w:rsidR="001A3D83" w:rsidRPr="001A3D83" w:rsidRDefault="001A3D83" w:rsidP="00586FCE">
      <w:pPr>
        <w:rPr>
          <w:b/>
          <w:i/>
          <w:szCs w:val="36"/>
        </w:rPr>
      </w:pPr>
      <w:r w:rsidRPr="001A3D83">
        <w:rPr>
          <w:rFonts w:eastAsia="Arial"/>
          <w:b/>
          <w:i/>
          <w:sz w:val="28"/>
          <w:szCs w:val="28"/>
        </w:rPr>
        <w:t>Section 1: Lesson Preparation</w:t>
      </w:r>
    </w:p>
    <w:p w14:paraId="5D8BF2E5" w14:textId="1F108750" w:rsidR="00983F20" w:rsidRDefault="00983F20" w:rsidP="00586FCE">
      <w:pPr>
        <w:rPr>
          <w:b/>
          <w:szCs w:val="36"/>
        </w:rPr>
      </w:pPr>
      <w:r>
        <w:rPr>
          <w:b/>
          <w:szCs w:val="36"/>
        </w:rPr>
        <w:t>Teacher Candidate Name:</w:t>
      </w:r>
      <w:r w:rsidR="00D43429">
        <w:rPr>
          <w:b/>
          <w:szCs w:val="36"/>
        </w:rPr>
        <w:t xml:space="preserve"> </w:t>
      </w:r>
    </w:p>
    <w:p w14:paraId="5CF22FA1" w14:textId="473B5EA2" w:rsidR="00586FCE" w:rsidRDefault="00586FCE" w:rsidP="00586FCE">
      <w:pPr>
        <w:rPr>
          <w:b/>
          <w:szCs w:val="36"/>
        </w:rPr>
      </w:pPr>
      <w:r w:rsidRPr="00A44B7C">
        <w:rPr>
          <w:b/>
          <w:szCs w:val="36"/>
        </w:rPr>
        <w:t xml:space="preserve">Grade Level: </w:t>
      </w:r>
      <w:r w:rsidR="00D43429">
        <w:rPr>
          <w:b/>
          <w:szCs w:val="36"/>
        </w:rPr>
        <w:t>9</w:t>
      </w:r>
    </w:p>
    <w:p w14:paraId="521A17AB" w14:textId="04F06BA1" w:rsidR="00983F20" w:rsidRDefault="00983F20" w:rsidP="00586FCE">
      <w:pPr>
        <w:rPr>
          <w:b/>
          <w:szCs w:val="36"/>
        </w:rPr>
      </w:pPr>
      <w:r>
        <w:rPr>
          <w:b/>
          <w:szCs w:val="36"/>
        </w:rPr>
        <w:t>Unit/Subject:</w:t>
      </w:r>
      <w:r w:rsidR="00D43429">
        <w:rPr>
          <w:b/>
          <w:szCs w:val="36"/>
        </w:rPr>
        <w:t xml:space="preserve"> Mathematics / Algebra 1 </w:t>
      </w:r>
    </w:p>
    <w:p w14:paraId="4E0ACF57" w14:textId="2837BEFC" w:rsidR="00983F20" w:rsidRPr="001469F9" w:rsidRDefault="00983F20" w:rsidP="00586FCE">
      <w:pPr>
        <w:rPr>
          <w:szCs w:val="24"/>
        </w:rPr>
      </w:pPr>
      <w:r>
        <w:rPr>
          <w:b/>
          <w:szCs w:val="36"/>
        </w:rPr>
        <w:t xml:space="preserve">Title of Unit and Brief Summary: </w:t>
      </w:r>
      <w:r w:rsidR="00DC7A6F" w:rsidRPr="001469F9">
        <w:rPr>
          <w:b/>
          <w:szCs w:val="24"/>
        </w:rPr>
        <w:t xml:space="preserve">The Units are based on equations based on word problems, both algebraically and graphically. The lessons review the necessary knowledge needed beforehand and opportunities for engagement and participation by all </w:t>
      </w:r>
      <w:r w:rsidR="00F8632E" w:rsidRPr="001469F9">
        <w:rPr>
          <w:b/>
          <w:szCs w:val="24"/>
        </w:rPr>
        <w:t xml:space="preserve">students </w:t>
      </w:r>
      <w:r w:rsidR="00DC7A6F" w:rsidRPr="001469F9">
        <w:rPr>
          <w:b/>
          <w:szCs w:val="24"/>
        </w:rPr>
        <w:t xml:space="preserve">are provided. </w:t>
      </w:r>
    </w:p>
    <w:p w14:paraId="03E4ADD2" w14:textId="500EEC70" w:rsidR="00F079A2" w:rsidRPr="00402D61" w:rsidRDefault="00586FCE" w:rsidP="00983F20">
      <w:pPr>
        <w:rPr>
          <w:b/>
          <w:szCs w:val="24"/>
        </w:rPr>
      </w:pPr>
      <w:r w:rsidRPr="00A44B7C">
        <w:rPr>
          <w:b/>
          <w:szCs w:val="36"/>
        </w:rPr>
        <w:t>Classroom and Student Factors/Grouping</w:t>
      </w:r>
      <w:r w:rsidR="00983F20">
        <w:rPr>
          <w:b/>
          <w:szCs w:val="36"/>
        </w:rPr>
        <w:t>:</w:t>
      </w:r>
      <w:r w:rsidR="00AF2EF5">
        <w:rPr>
          <w:b/>
          <w:szCs w:val="36"/>
        </w:rPr>
        <w:t xml:space="preserve"> </w:t>
      </w:r>
      <w:r w:rsidR="00A44B7C">
        <w:rPr>
          <w:b/>
          <w:szCs w:val="36"/>
        </w:rPr>
        <w:t xml:space="preserve"> </w:t>
      </w:r>
      <w:r w:rsidR="00955A6B" w:rsidRPr="00402D61">
        <w:rPr>
          <w:b/>
          <w:szCs w:val="24"/>
        </w:rPr>
        <w:t xml:space="preserve">The classroom consists of </w:t>
      </w:r>
      <w:r w:rsidR="00DC7A6F" w:rsidRPr="00402D61">
        <w:rPr>
          <w:b/>
          <w:szCs w:val="24"/>
        </w:rPr>
        <w:t>IEP’s that are based on computational struggles and emotional behavior issues. Due to these demographics, concepts are thoroughly addressed</w:t>
      </w:r>
      <w:r w:rsidR="00F8632E" w:rsidRPr="00402D61">
        <w:rPr>
          <w:b/>
          <w:szCs w:val="24"/>
        </w:rPr>
        <w:t xml:space="preserve"> and readdressed</w:t>
      </w:r>
      <w:r w:rsidR="00DC7A6F" w:rsidRPr="00402D61">
        <w:rPr>
          <w:b/>
          <w:szCs w:val="24"/>
        </w:rPr>
        <w:t xml:space="preserve"> in the lessons and opportunities to check for understanding are continuous. The grouping opportunities in the classroom are intentional so that all groups have opportunities for capable learning. Students with IEP’s are allowed to have their pre-determined tools to help them succeed. </w:t>
      </w:r>
    </w:p>
    <w:p w14:paraId="5D08E053" w14:textId="77777777" w:rsidR="00AF2EF5" w:rsidRDefault="00AF2EF5" w:rsidP="00983F20">
      <w:pPr>
        <w:rPr>
          <w:i/>
          <w:color w:val="808080" w:themeColor="background1" w:themeShade="80"/>
          <w:sz w:val="20"/>
          <w:szCs w:val="20"/>
        </w:rPr>
      </w:pPr>
    </w:p>
    <w:p w14:paraId="7E785A38" w14:textId="77777777" w:rsidR="0061669F" w:rsidRPr="00983F20" w:rsidRDefault="0061669F" w:rsidP="00983F20">
      <w:pPr>
        <w:rPr>
          <w:b/>
          <w:szCs w:val="36"/>
        </w:rPr>
      </w:pPr>
    </w:p>
    <w:tbl>
      <w:tblPr>
        <w:tblStyle w:val="TableGrid"/>
        <w:tblW w:w="13585" w:type="dxa"/>
        <w:tblLook w:val="04A0" w:firstRow="1" w:lastRow="0" w:firstColumn="1" w:lastColumn="0" w:noHBand="0" w:noVBand="1"/>
      </w:tblPr>
      <w:tblGrid>
        <w:gridCol w:w="7106"/>
        <w:gridCol w:w="2065"/>
        <w:gridCol w:w="2208"/>
        <w:gridCol w:w="2206"/>
      </w:tblGrid>
      <w:tr w:rsidR="00456FED" w:rsidRPr="00586FCE" w14:paraId="7F40368D" w14:textId="77777777" w:rsidTr="00E206D4">
        <w:tc>
          <w:tcPr>
            <w:tcW w:w="2473" w:type="dxa"/>
            <w:shd w:val="clear" w:color="auto" w:fill="9900FF"/>
          </w:tcPr>
          <w:p w14:paraId="6A2A1532" w14:textId="77777777" w:rsidR="00456FED" w:rsidRPr="00586FCE" w:rsidRDefault="00456FED" w:rsidP="00FB0501">
            <w:pPr>
              <w:pStyle w:val="Default"/>
              <w:rPr>
                <w:rFonts w:ascii="Times New Roman" w:hAnsi="Times New Roman" w:cs="Times New Roman"/>
                <w:sz w:val="22"/>
              </w:rPr>
            </w:pPr>
          </w:p>
        </w:tc>
        <w:tc>
          <w:tcPr>
            <w:tcW w:w="3642" w:type="dxa"/>
            <w:shd w:val="clear" w:color="auto" w:fill="9900FF"/>
          </w:tcPr>
          <w:p w14:paraId="6B7C0CEF" w14:textId="77777777" w:rsidR="00456FED" w:rsidRPr="00586FCE" w:rsidRDefault="00456FED" w:rsidP="00FB0501">
            <w:pPr>
              <w:pStyle w:val="Default"/>
              <w:jc w:val="center"/>
              <w:rPr>
                <w:rFonts w:ascii="Times New Roman" w:hAnsi="Times New Roman" w:cs="Times New Roman"/>
                <w:b/>
                <w:sz w:val="22"/>
              </w:rPr>
            </w:pPr>
            <w:r w:rsidRPr="00586FCE">
              <w:rPr>
                <w:rFonts w:ascii="Times New Roman" w:hAnsi="Times New Roman" w:cs="Times New Roman"/>
                <w:b/>
                <w:sz w:val="22"/>
              </w:rPr>
              <w:t>Day 1</w:t>
            </w:r>
          </w:p>
        </w:tc>
        <w:tc>
          <w:tcPr>
            <w:tcW w:w="3600" w:type="dxa"/>
            <w:shd w:val="clear" w:color="auto" w:fill="9900FF"/>
          </w:tcPr>
          <w:p w14:paraId="11090AA3" w14:textId="77777777" w:rsidR="00456FED" w:rsidRPr="00586FCE" w:rsidRDefault="00456FED" w:rsidP="00FB0501">
            <w:pPr>
              <w:pStyle w:val="Default"/>
              <w:jc w:val="center"/>
              <w:rPr>
                <w:rFonts w:ascii="Times New Roman" w:hAnsi="Times New Roman" w:cs="Times New Roman"/>
                <w:b/>
                <w:sz w:val="22"/>
              </w:rPr>
            </w:pPr>
            <w:r w:rsidRPr="00586FCE">
              <w:rPr>
                <w:rFonts w:ascii="Times New Roman" w:hAnsi="Times New Roman" w:cs="Times New Roman"/>
                <w:b/>
                <w:sz w:val="22"/>
              </w:rPr>
              <w:t>Day 2</w:t>
            </w:r>
          </w:p>
        </w:tc>
        <w:tc>
          <w:tcPr>
            <w:tcW w:w="3870" w:type="dxa"/>
            <w:shd w:val="clear" w:color="auto" w:fill="9900FF"/>
          </w:tcPr>
          <w:p w14:paraId="22E9D294" w14:textId="77777777" w:rsidR="00456FED" w:rsidRPr="00586FCE" w:rsidRDefault="00456FED" w:rsidP="00FB0501">
            <w:pPr>
              <w:pStyle w:val="Default"/>
              <w:jc w:val="center"/>
              <w:rPr>
                <w:rFonts w:ascii="Times New Roman" w:hAnsi="Times New Roman" w:cs="Times New Roman"/>
                <w:b/>
                <w:sz w:val="22"/>
              </w:rPr>
            </w:pPr>
            <w:r w:rsidRPr="00586FCE">
              <w:rPr>
                <w:rFonts w:ascii="Times New Roman" w:hAnsi="Times New Roman" w:cs="Times New Roman"/>
                <w:b/>
                <w:sz w:val="22"/>
              </w:rPr>
              <w:t>Day 3</w:t>
            </w:r>
          </w:p>
        </w:tc>
      </w:tr>
      <w:tr w:rsidR="00456FED" w:rsidRPr="00586FCE" w14:paraId="3B50AFDE" w14:textId="77777777" w:rsidTr="00E206D4">
        <w:tc>
          <w:tcPr>
            <w:tcW w:w="2473" w:type="dxa"/>
          </w:tcPr>
          <w:p w14:paraId="5D79C7AA" w14:textId="77777777" w:rsidR="00456FED" w:rsidRPr="00586FCE" w:rsidRDefault="00456FED" w:rsidP="00655583">
            <w:pPr>
              <w:pStyle w:val="Default"/>
              <w:rPr>
                <w:rFonts w:ascii="Times New Roman" w:eastAsia="Times New Roman" w:hAnsi="Times New Roman" w:cs="Times New Roman"/>
                <w:b/>
                <w:bCs/>
                <w:sz w:val="22"/>
              </w:rPr>
            </w:pPr>
            <w:r w:rsidRPr="00586FCE">
              <w:rPr>
                <w:rFonts w:ascii="Times New Roman" w:eastAsia="Times New Roman" w:hAnsi="Times New Roman" w:cs="Times New Roman"/>
                <w:b/>
                <w:bCs/>
                <w:sz w:val="22"/>
              </w:rPr>
              <w:t xml:space="preserve">National/State Learning Standards </w:t>
            </w:r>
          </w:p>
          <w:p w14:paraId="23EDBC1F" w14:textId="77777777" w:rsidR="00456FED" w:rsidRPr="00A44B7C" w:rsidRDefault="00456FED" w:rsidP="00655583">
            <w:pPr>
              <w:pStyle w:val="Default"/>
              <w:rPr>
                <w:rFonts w:ascii="Times New Roman" w:eastAsia="Times New Roman" w:hAnsi="Times New Roman" w:cs="Times New Roman"/>
                <w:b/>
                <w:bCs/>
                <w:i/>
                <w:sz w:val="22"/>
              </w:rPr>
            </w:pPr>
            <w:r w:rsidRPr="00B071CF">
              <w:rPr>
                <w:rFonts w:ascii="Times New Roman" w:eastAsia="Calibri" w:hAnsi="Times New Roman" w:cs="Times New Roman"/>
                <w:i/>
                <w:color w:val="808080" w:themeColor="background1" w:themeShade="80"/>
                <w:sz w:val="20"/>
              </w:rPr>
              <w:t>List specific grade-level standards that are the focus of the lesson being presented.</w:t>
            </w:r>
          </w:p>
        </w:tc>
        <w:tc>
          <w:tcPr>
            <w:tcW w:w="3642" w:type="dxa"/>
          </w:tcPr>
          <w:p w14:paraId="33A9EA28" w14:textId="77777777" w:rsidR="00A544A9" w:rsidRPr="00F35EAC" w:rsidRDefault="00A544A9" w:rsidP="00A544A9">
            <w:pPr>
              <w:spacing w:after="150"/>
            </w:pPr>
            <w:r w:rsidRPr="00EA1D7B">
              <w:t xml:space="preserve">A-CED.A.1: Create equations and inequalities in one variable and use them to solve problems. Include equations arising from linear and quadratic functions, and simple rational and exponential functions. </w:t>
            </w:r>
          </w:p>
          <w:p w14:paraId="7256B24C" w14:textId="77777777" w:rsidR="00456FED" w:rsidRPr="00586FCE" w:rsidRDefault="00456FED" w:rsidP="00DC70BB">
            <w:pPr>
              <w:spacing w:after="150"/>
              <w:rPr>
                <w:rFonts w:ascii="Times New Roman" w:hAnsi="Times New Roman" w:cs="Times New Roman"/>
                <w:sz w:val="22"/>
              </w:rPr>
            </w:pPr>
          </w:p>
        </w:tc>
        <w:tc>
          <w:tcPr>
            <w:tcW w:w="3600" w:type="dxa"/>
          </w:tcPr>
          <w:p w14:paraId="1A409FA5" w14:textId="77777777" w:rsidR="00B720CB" w:rsidRPr="00EA1D7B" w:rsidRDefault="00B720CB" w:rsidP="00B720CB">
            <w:pPr>
              <w:spacing w:after="150"/>
            </w:pPr>
            <w:r w:rsidRPr="00EA1D7B">
              <w:t>A-CED.A.2: Create equations in two or more variables to represent relationships between quantities; graph equations on coordinate axes with labels and scales.</w:t>
            </w:r>
          </w:p>
          <w:p w14:paraId="030300EE" w14:textId="77777777" w:rsidR="00456FED" w:rsidRPr="00586FCE" w:rsidRDefault="00456FED" w:rsidP="00586FCE">
            <w:pPr>
              <w:pStyle w:val="Default"/>
              <w:rPr>
                <w:rFonts w:ascii="Times New Roman" w:hAnsi="Times New Roman" w:cs="Times New Roman"/>
                <w:sz w:val="22"/>
              </w:rPr>
            </w:pPr>
          </w:p>
        </w:tc>
        <w:tc>
          <w:tcPr>
            <w:tcW w:w="3870" w:type="dxa"/>
          </w:tcPr>
          <w:p w14:paraId="39C277A7" w14:textId="77777777" w:rsidR="00DC70BB" w:rsidRPr="00EA1D7B" w:rsidRDefault="00DC70BB" w:rsidP="00DC70BB">
            <w:pPr>
              <w:spacing w:after="150"/>
            </w:pPr>
            <w:r w:rsidRPr="00EA1D7B">
              <w:t>A-CED.A.2: Create equations in two or more variables to represent relationships between quantities; graph equations on coordinate axes with labels and scales.</w:t>
            </w:r>
          </w:p>
          <w:p w14:paraId="25474C8E" w14:textId="77777777" w:rsidR="00456FED" w:rsidRPr="00586FCE" w:rsidRDefault="00456FED" w:rsidP="00586FCE">
            <w:pPr>
              <w:pStyle w:val="Default"/>
              <w:rPr>
                <w:rFonts w:ascii="Times New Roman" w:hAnsi="Times New Roman" w:cs="Times New Roman"/>
                <w:sz w:val="22"/>
              </w:rPr>
            </w:pPr>
          </w:p>
        </w:tc>
      </w:tr>
      <w:tr w:rsidR="00456FED" w:rsidRPr="00586FCE" w14:paraId="41E25722" w14:textId="77777777" w:rsidTr="00E206D4">
        <w:tc>
          <w:tcPr>
            <w:tcW w:w="2473" w:type="dxa"/>
          </w:tcPr>
          <w:p w14:paraId="0DA0F279" w14:textId="75A376AE" w:rsidR="00E206D4" w:rsidRPr="00AA2428" w:rsidRDefault="00456FED" w:rsidP="00E206D4">
            <w:pPr>
              <w:rPr>
                <w:b/>
                <w:color w:val="7030A0"/>
                <w:sz w:val="22"/>
              </w:rPr>
            </w:pPr>
            <w:r w:rsidRPr="00586FCE">
              <w:rPr>
                <w:rFonts w:ascii="Times New Roman" w:eastAsia="Times New Roman" w:hAnsi="Times New Roman" w:cs="Times New Roman"/>
                <w:b/>
                <w:bCs/>
                <w:sz w:val="22"/>
              </w:rPr>
              <w:t xml:space="preserve">Specific Learning Target(s)/Objectives </w:t>
            </w:r>
            <w:r w:rsidR="00E206D4">
              <w:rPr>
                <w:b/>
                <w:color w:val="7030A0"/>
                <w:sz w:val="22"/>
              </w:rPr>
              <w:t>Your written standards were very well chosen. By not creating measurable objectives</w:t>
            </w:r>
            <w:r w:rsidR="00877FFA">
              <w:rPr>
                <w:b/>
                <w:color w:val="7030A0"/>
                <w:sz w:val="22"/>
              </w:rPr>
              <w:t>,</w:t>
            </w:r>
            <w:r w:rsidR="00E206D4">
              <w:rPr>
                <w:b/>
                <w:color w:val="7030A0"/>
                <w:sz w:val="22"/>
              </w:rPr>
              <w:t xml:space="preserve"> performance driven can’t be determined. </w:t>
            </w:r>
          </w:p>
          <w:p w14:paraId="21779EAF" w14:textId="6799AD79" w:rsidR="00456FED" w:rsidRPr="00586FCE" w:rsidRDefault="00456FED" w:rsidP="005002A9">
            <w:pPr>
              <w:pStyle w:val="Default"/>
              <w:rPr>
                <w:rFonts w:ascii="Times New Roman" w:eastAsia="Times New Roman" w:hAnsi="Times New Roman" w:cs="Times New Roman"/>
                <w:b/>
                <w:bCs/>
                <w:sz w:val="22"/>
              </w:rPr>
            </w:pPr>
          </w:p>
        </w:tc>
        <w:tc>
          <w:tcPr>
            <w:tcW w:w="3642" w:type="dxa"/>
          </w:tcPr>
          <w:p w14:paraId="61939455" w14:textId="77777777" w:rsidR="00DC70BB" w:rsidRPr="00DC70BB" w:rsidRDefault="00DC70BB" w:rsidP="00DC70BB">
            <w:pPr>
              <w:pStyle w:val="Default"/>
              <w:rPr>
                <w:sz w:val="22"/>
              </w:rPr>
            </w:pPr>
            <w:r w:rsidRPr="00DC70BB">
              <w:rPr>
                <w:sz w:val="22"/>
              </w:rPr>
              <w:t xml:space="preserve">Given a word problem, students will create an equation to solve for an unknown variable correctly within two attempts, without the use of notes or textbook. </w:t>
            </w:r>
          </w:p>
          <w:p w14:paraId="050F5A8C" w14:textId="77777777" w:rsidR="00456FED" w:rsidRPr="00586FCE" w:rsidRDefault="00456FED" w:rsidP="00586FCE">
            <w:pPr>
              <w:pStyle w:val="Default"/>
              <w:rPr>
                <w:rFonts w:ascii="Times New Roman" w:hAnsi="Times New Roman" w:cs="Times New Roman"/>
                <w:sz w:val="22"/>
              </w:rPr>
            </w:pPr>
          </w:p>
        </w:tc>
        <w:tc>
          <w:tcPr>
            <w:tcW w:w="3600" w:type="dxa"/>
          </w:tcPr>
          <w:p w14:paraId="39115E76" w14:textId="6AA77E25" w:rsidR="00456FED" w:rsidRPr="00586FCE" w:rsidRDefault="00B720CB" w:rsidP="00B720CB">
            <w:pPr>
              <w:pStyle w:val="Default"/>
              <w:rPr>
                <w:rFonts w:ascii="Times New Roman" w:hAnsi="Times New Roman" w:cs="Times New Roman"/>
                <w:sz w:val="22"/>
              </w:rPr>
            </w:pPr>
            <w:r w:rsidRPr="00DC70BB">
              <w:rPr>
                <w:sz w:val="22"/>
              </w:rPr>
              <w:t xml:space="preserve">Students will graph an equation on an online program and define the relationship by stating the slope correctly within two attempts, </w:t>
            </w:r>
            <w:r>
              <w:rPr>
                <w:rFonts w:ascii="Times New Roman" w:hAnsi="Times New Roman" w:cs="Times New Roman"/>
                <w:sz w:val="22"/>
              </w:rPr>
              <w:t xml:space="preserve">without the use of other online resources, notes, or textbook. </w:t>
            </w:r>
          </w:p>
        </w:tc>
        <w:tc>
          <w:tcPr>
            <w:tcW w:w="3870" w:type="dxa"/>
          </w:tcPr>
          <w:p w14:paraId="6A61B825" w14:textId="26BFFE7E" w:rsidR="00456FED" w:rsidRPr="00586FCE" w:rsidRDefault="00B720CB" w:rsidP="00B720CB">
            <w:pPr>
              <w:pStyle w:val="Default"/>
              <w:rPr>
                <w:rFonts w:ascii="Times New Roman" w:hAnsi="Times New Roman" w:cs="Times New Roman"/>
                <w:sz w:val="22"/>
              </w:rPr>
            </w:pPr>
            <w:r>
              <w:rPr>
                <w:rFonts w:ascii="Times New Roman" w:hAnsi="Times New Roman" w:cs="Times New Roman"/>
                <w:sz w:val="22"/>
              </w:rPr>
              <w:t xml:space="preserve">Given a word problem, students will create an equation to solve for an unknown variable </w:t>
            </w:r>
            <w:r w:rsidR="00011CC5">
              <w:rPr>
                <w:rFonts w:ascii="Times New Roman" w:hAnsi="Times New Roman" w:cs="Times New Roman"/>
                <w:sz w:val="22"/>
              </w:rPr>
              <w:t>by</w:t>
            </w:r>
            <w:r>
              <w:rPr>
                <w:rFonts w:ascii="Times New Roman" w:hAnsi="Times New Roman" w:cs="Times New Roman"/>
                <w:sz w:val="22"/>
              </w:rPr>
              <w:t xml:space="preserve"> graph</w:t>
            </w:r>
            <w:r w:rsidR="00011CC5">
              <w:rPr>
                <w:rFonts w:ascii="Times New Roman" w:hAnsi="Times New Roman" w:cs="Times New Roman"/>
                <w:sz w:val="22"/>
              </w:rPr>
              <w:t>ing</w:t>
            </w:r>
            <w:r>
              <w:rPr>
                <w:rFonts w:ascii="Times New Roman" w:hAnsi="Times New Roman" w:cs="Times New Roman"/>
                <w:sz w:val="22"/>
              </w:rPr>
              <w:t xml:space="preserve"> it on an online program correctly within two attempts, without the use of other online resources, notes, or textbook. </w:t>
            </w:r>
          </w:p>
        </w:tc>
      </w:tr>
      <w:tr w:rsidR="00456FED" w:rsidRPr="00586FCE" w14:paraId="018FBB63" w14:textId="77777777" w:rsidTr="00E206D4">
        <w:tc>
          <w:tcPr>
            <w:tcW w:w="2473" w:type="dxa"/>
          </w:tcPr>
          <w:p w14:paraId="6C3F6B3D" w14:textId="77777777" w:rsidR="00E206D4" w:rsidRPr="003228F4" w:rsidRDefault="00456FED" w:rsidP="00E206D4">
            <w:pPr>
              <w:spacing w:after="160" w:line="259" w:lineRule="auto"/>
              <w:rPr>
                <w:bCs/>
                <w:szCs w:val="24"/>
              </w:rPr>
            </w:pPr>
            <w:r w:rsidRPr="00586FCE">
              <w:rPr>
                <w:rFonts w:ascii="Times New Roman" w:eastAsia="Times New Roman" w:hAnsi="Times New Roman" w:cs="Times New Roman"/>
                <w:b/>
                <w:bCs/>
                <w:sz w:val="22"/>
              </w:rPr>
              <w:t xml:space="preserve">Academic Language </w:t>
            </w:r>
            <w:r w:rsidR="00E206D4" w:rsidRPr="00FA5724">
              <w:rPr>
                <w:bCs/>
                <w:color w:val="7030A0"/>
                <w:szCs w:val="24"/>
              </w:rPr>
              <w:t xml:space="preserve">Vocabulary words are different than academic language. </w:t>
            </w:r>
            <w:r w:rsidR="00E206D4">
              <w:rPr>
                <w:bCs/>
                <w:color w:val="7030A0"/>
                <w:szCs w:val="24"/>
              </w:rPr>
              <w:t xml:space="preserve">Including your vocabulary words is fine, it’s important to sprinkle in some academic words as well. </w:t>
            </w:r>
            <w:r w:rsidR="00E206D4" w:rsidRPr="00FA5724">
              <w:rPr>
                <w:bCs/>
                <w:color w:val="7030A0"/>
                <w:szCs w:val="24"/>
              </w:rPr>
              <w:t xml:space="preserve">Please review this site </w:t>
            </w:r>
            <w:hyperlink r:id="rId13" w:history="1">
              <w:r w:rsidR="00E206D4" w:rsidRPr="001E3B2F">
                <w:rPr>
                  <w:rStyle w:val="Hyperlink"/>
                  <w:bCs/>
                  <w:szCs w:val="24"/>
                </w:rPr>
                <w:t>http://www.ascd.org/publications/books/114004/chapters/Academic-Language.aspx</w:t>
              </w:r>
            </w:hyperlink>
            <w:r w:rsidR="00E206D4">
              <w:rPr>
                <w:bCs/>
                <w:color w:val="7030A0"/>
                <w:szCs w:val="24"/>
              </w:rPr>
              <w:t xml:space="preserve">  </w:t>
            </w:r>
          </w:p>
          <w:p w14:paraId="23357836" w14:textId="064DA855" w:rsidR="00456FED" w:rsidRPr="00586FCE" w:rsidRDefault="00456FED" w:rsidP="00B720CB">
            <w:pPr>
              <w:pStyle w:val="Default"/>
              <w:rPr>
                <w:rFonts w:ascii="Times New Roman" w:eastAsia="Times New Roman" w:hAnsi="Times New Roman" w:cs="Times New Roman"/>
                <w:b/>
                <w:bCs/>
                <w:sz w:val="22"/>
              </w:rPr>
            </w:pPr>
          </w:p>
        </w:tc>
        <w:tc>
          <w:tcPr>
            <w:tcW w:w="3642" w:type="dxa"/>
          </w:tcPr>
          <w:p w14:paraId="38AE34E1" w14:textId="77777777" w:rsidR="00456FED" w:rsidRDefault="007F43CA" w:rsidP="00586FCE">
            <w:pPr>
              <w:pStyle w:val="Default"/>
              <w:rPr>
                <w:rFonts w:ascii="Times New Roman" w:hAnsi="Times New Roman" w:cs="Times New Roman"/>
                <w:sz w:val="22"/>
              </w:rPr>
            </w:pPr>
            <w:r>
              <w:rPr>
                <w:rFonts w:ascii="Times New Roman" w:hAnsi="Times New Roman" w:cs="Times New Roman"/>
                <w:sz w:val="22"/>
              </w:rPr>
              <w:t>Variables</w:t>
            </w:r>
          </w:p>
          <w:p w14:paraId="2D56E392" w14:textId="77777777" w:rsidR="007F43CA" w:rsidRDefault="007F43CA" w:rsidP="00586FCE">
            <w:pPr>
              <w:pStyle w:val="Default"/>
              <w:rPr>
                <w:rFonts w:ascii="Times New Roman" w:hAnsi="Times New Roman" w:cs="Times New Roman"/>
                <w:sz w:val="22"/>
              </w:rPr>
            </w:pPr>
            <w:r>
              <w:rPr>
                <w:rFonts w:ascii="Times New Roman" w:hAnsi="Times New Roman" w:cs="Times New Roman"/>
                <w:sz w:val="22"/>
              </w:rPr>
              <w:t>Expression</w:t>
            </w:r>
          </w:p>
          <w:p w14:paraId="0ACAD65C" w14:textId="77777777" w:rsidR="007F43CA" w:rsidRDefault="007F43CA" w:rsidP="00586FCE">
            <w:pPr>
              <w:pStyle w:val="Default"/>
              <w:rPr>
                <w:rFonts w:ascii="Times New Roman" w:hAnsi="Times New Roman" w:cs="Times New Roman"/>
                <w:sz w:val="22"/>
              </w:rPr>
            </w:pPr>
            <w:r>
              <w:rPr>
                <w:rFonts w:ascii="Times New Roman" w:hAnsi="Times New Roman" w:cs="Times New Roman"/>
                <w:sz w:val="22"/>
              </w:rPr>
              <w:t xml:space="preserve">Equation </w:t>
            </w:r>
          </w:p>
          <w:p w14:paraId="555186AF" w14:textId="2044DA05" w:rsidR="007F43CA" w:rsidRPr="00586FCE" w:rsidRDefault="007F43CA" w:rsidP="00586FCE">
            <w:pPr>
              <w:pStyle w:val="Default"/>
              <w:rPr>
                <w:rFonts w:ascii="Times New Roman" w:hAnsi="Times New Roman" w:cs="Times New Roman"/>
                <w:sz w:val="22"/>
              </w:rPr>
            </w:pPr>
            <w:r>
              <w:rPr>
                <w:rFonts w:ascii="Times New Roman" w:hAnsi="Times New Roman" w:cs="Times New Roman"/>
                <w:sz w:val="22"/>
              </w:rPr>
              <w:t>Relationship</w:t>
            </w:r>
          </w:p>
        </w:tc>
        <w:tc>
          <w:tcPr>
            <w:tcW w:w="3600" w:type="dxa"/>
          </w:tcPr>
          <w:p w14:paraId="21D02643" w14:textId="77777777" w:rsidR="007F43CA" w:rsidRDefault="007F43CA" w:rsidP="00586FCE">
            <w:pPr>
              <w:pStyle w:val="Default"/>
              <w:rPr>
                <w:rFonts w:ascii="Times New Roman" w:hAnsi="Times New Roman" w:cs="Times New Roman"/>
                <w:sz w:val="22"/>
              </w:rPr>
            </w:pPr>
            <w:r>
              <w:rPr>
                <w:rFonts w:ascii="Times New Roman" w:hAnsi="Times New Roman" w:cs="Times New Roman"/>
                <w:sz w:val="22"/>
              </w:rPr>
              <w:t xml:space="preserve">Variables </w:t>
            </w:r>
          </w:p>
          <w:p w14:paraId="74086010" w14:textId="66F360A9" w:rsidR="00456FED" w:rsidRDefault="007F43CA" w:rsidP="00586FCE">
            <w:pPr>
              <w:pStyle w:val="Default"/>
              <w:rPr>
                <w:rFonts w:ascii="Times New Roman" w:hAnsi="Times New Roman" w:cs="Times New Roman"/>
                <w:sz w:val="22"/>
              </w:rPr>
            </w:pPr>
            <w:r>
              <w:rPr>
                <w:rFonts w:ascii="Times New Roman" w:hAnsi="Times New Roman" w:cs="Times New Roman"/>
                <w:sz w:val="22"/>
              </w:rPr>
              <w:t>Coordinates</w:t>
            </w:r>
          </w:p>
          <w:p w14:paraId="0CEC46B7" w14:textId="77777777" w:rsidR="007F43CA" w:rsidRDefault="007F43CA" w:rsidP="00586FCE">
            <w:pPr>
              <w:pStyle w:val="Default"/>
              <w:rPr>
                <w:rFonts w:ascii="Times New Roman" w:hAnsi="Times New Roman" w:cs="Times New Roman"/>
                <w:sz w:val="22"/>
              </w:rPr>
            </w:pPr>
            <w:r>
              <w:rPr>
                <w:rFonts w:ascii="Times New Roman" w:hAnsi="Times New Roman" w:cs="Times New Roman"/>
                <w:sz w:val="22"/>
              </w:rPr>
              <w:t xml:space="preserve">Equation </w:t>
            </w:r>
          </w:p>
          <w:p w14:paraId="756F87B2" w14:textId="77777777" w:rsidR="007F43CA" w:rsidRDefault="007F43CA" w:rsidP="00586FCE">
            <w:pPr>
              <w:pStyle w:val="Default"/>
              <w:rPr>
                <w:rFonts w:ascii="Times New Roman" w:hAnsi="Times New Roman" w:cs="Times New Roman"/>
                <w:sz w:val="22"/>
              </w:rPr>
            </w:pPr>
            <w:r>
              <w:rPr>
                <w:rFonts w:ascii="Times New Roman" w:hAnsi="Times New Roman" w:cs="Times New Roman"/>
                <w:sz w:val="22"/>
              </w:rPr>
              <w:t>Slope</w:t>
            </w:r>
          </w:p>
          <w:p w14:paraId="5E1BBC41" w14:textId="77777777" w:rsidR="007F43CA" w:rsidRDefault="007F43CA" w:rsidP="00586FCE">
            <w:pPr>
              <w:pStyle w:val="Default"/>
              <w:rPr>
                <w:rFonts w:ascii="Times New Roman" w:hAnsi="Times New Roman" w:cs="Times New Roman"/>
                <w:sz w:val="22"/>
              </w:rPr>
            </w:pPr>
            <w:r>
              <w:rPr>
                <w:rFonts w:ascii="Times New Roman" w:hAnsi="Times New Roman" w:cs="Times New Roman"/>
                <w:sz w:val="22"/>
              </w:rPr>
              <w:t>Point-Slope Form</w:t>
            </w:r>
          </w:p>
          <w:p w14:paraId="33A8C3F6" w14:textId="3F4ABDD5" w:rsidR="007F43CA" w:rsidRPr="00586FCE" w:rsidRDefault="007F43CA" w:rsidP="00586FCE">
            <w:pPr>
              <w:pStyle w:val="Default"/>
              <w:rPr>
                <w:rFonts w:ascii="Times New Roman" w:hAnsi="Times New Roman" w:cs="Times New Roman"/>
                <w:sz w:val="22"/>
              </w:rPr>
            </w:pPr>
            <w:r>
              <w:rPr>
                <w:rFonts w:ascii="Times New Roman" w:hAnsi="Times New Roman" w:cs="Times New Roman"/>
                <w:sz w:val="22"/>
              </w:rPr>
              <w:t>Standard-Form</w:t>
            </w:r>
          </w:p>
        </w:tc>
        <w:tc>
          <w:tcPr>
            <w:tcW w:w="3870" w:type="dxa"/>
          </w:tcPr>
          <w:p w14:paraId="5263540B" w14:textId="77777777" w:rsidR="00456FED" w:rsidRDefault="007F43CA" w:rsidP="00586FCE">
            <w:pPr>
              <w:pStyle w:val="Default"/>
              <w:rPr>
                <w:rFonts w:ascii="Times New Roman" w:hAnsi="Times New Roman" w:cs="Times New Roman"/>
                <w:sz w:val="22"/>
              </w:rPr>
            </w:pPr>
            <w:r>
              <w:rPr>
                <w:rFonts w:ascii="Times New Roman" w:hAnsi="Times New Roman" w:cs="Times New Roman"/>
                <w:sz w:val="22"/>
              </w:rPr>
              <w:t>Variables</w:t>
            </w:r>
          </w:p>
          <w:p w14:paraId="6CCF3A83" w14:textId="77777777" w:rsidR="007F43CA" w:rsidRDefault="007F43CA" w:rsidP="00586FCE">
            <w:pPr>
              <w:pStyle w:val="Default"/>
              <w:rPr>
                <w:rFonts w:ascii="Times New Roman" w:hAnsi="Times New Roman" w:cs="Times New Roman"/>
                <w:sz w:val="22"/>
              </w:rPr>
            </w:pPr>
            <w:r>
              <w:rPr>
                <w:rFonts w:ascii="Times New Roman" w:hAnsi="Times New Roman" w:cs="Times New Roman"/>
                <w:sz w:val="22"/>
              </w:rPr>
              <w:t xml:space="preserve">Expression </w:t>
            </w:r>
          </w:p>
          <w:p w14:paraId="3EEBFCD0" w14:textId="77777777" w:rsidR="007F43CA" w:rsidRDefault="007F43CA" w:rsidP="00586FCE">
            <w:pPr>
              <w:pStyle w:val="Default"/>
              <w:rPr>
                <w:rFonts w:ascii="Times New Roman" w:hAnsi="Times New Roman" w:cs="Times New Roman"/>
                <w:sz w:val="22"/>
              </w:rPr>
            </w:pPr>
            <w:r>
              <w:rPr>
                <w:rFonts w:ascii="Times New Roman" w:hAnsi="Times New Roman" w:cs="Times New Roman"/>
                <w:sz w:val="22"/>
              </w:rPr>
              <w:t xml:space="preserve">Equation </w:t>
            </w:r>
          </w:p>
          <w:p w14:paraId="522AD8B5" w14:textId="77777777" w:rsidR="007F43CA" w:rsidRDefault="007F43CA" w:rsidP="00586FCE">
            <w:pPr>
              <w:pStyle w:val="Default"/>
              <w:rPr>
                <w:rFonts w:ascii="Times New Roman" w:hAnsi="Times New Roman" w:cs="Times New Roman"/>
                <w:sz w:val="22"/>
              </w:rPr>
            </w:pPr>
            <w:r>
              <w:rPr>
                <w:rFonts w:ascii="Times New Roman" w:hAnsi="Times New Roman" w:cs="Times New Roman"/>
                <w:sz w:val="22"/>
              </w:rPr>
              <w:t>Relationship</w:t>
            </w:r>
          </w:p>
          <w:p w14:paraId="04A6D92C" w14:textId="77777777" w:rsidR="007F43CA" w:rsidRDefault="007F43CA" w:rsidP="00586FCE">
            <w:pPr>
              <w:pStyle w:val="Default"/>
              <w:rPr>
                <w:rFonts w:ascii="Times New Roman" w:hAnsi="Times New Roman" w:cs="Times New Roman"/>
                <w:sz w:val="22"/>
              </w:rPr>
            </w:pPr>
            <w:r>
              <w:rPr>
                <w:rFonts w:ascii="Times New Roman" w:hAnsi="Times New Roman" w:cs="Times New Roman"/>
                <w:sz w:val="22"/>
              </w:rPr>
              <w:t>Coordinates</w:t>
            </w:r>
          </w:p>
          <w:p w14:paraId="119BA565" w14:textId="77777777" w:rsidR="007F43CA" w:rsidRDefault="007F43CA" w:rsidP="00586FCE">
            <w:pPr>
              <w:pStyle w:val="Default"/>
              <w:rPr>
                <w:rFonts w:ascii="Times New Roman" w:hAnsi="Times New Roman" w:cs="Times New Roman"/>
                <w:sz w:val="22"/>
              </w:rPr>
            </w:pPr>
            <w:r>
              <w:rPr>
                <w:rFonts w:ascii="Times New Roman" w:hAnsi="Times New Roman" w:cs="Times New Roman"/>
                <w:sz w:val="22"/>
              </w:rPr>
              <w:t xml:space="preserve">Slope </w:t>
            </w:r>
          </w:p>
          <w:p w14:paraId="4FAD1129" w14:textId="77777777" w:rsidR="007F43CA" w:rsidRDefault="007F43CA" w:rsidP="00586FCE">
            <w:pPr>
              <w:pStyle w:val="Default"/>
              <w:rPr>
                <w:rFonts w:ascii="Times New Roman" w:hAnsi="Times New Roman" w:cs="Times New Roman"/>
                <w:sz w:val="22"/>
              </w:rPr>
            </w:pPr>
            <w:r>
              <w:rPr>
                <w:rFonts w:ascii="Times New Roman" w:hAnsi="Times New Roman" w:cs="Times New Roman"/>
                <w:sz w:val="22"/>
              </w:rPr>
              <w:t>Point-Slope Form</w:t>
            </w:r>
          </w:p>
          <w:p w14:paraId="5303FCCD" w14:textId="77777777" w:rsidR="007F43CA" w:rsidRDefault="007F43CA" w:rsidP="00586FCE">
            <w:pPr>
              <w:pStyle w:val="Default"/>
              <w:rPr>
                <w:rFonts w:ascii="Times New Roman" w:hAnsi="Times New Roman" w:cs="Times New Roman"/>
                <w:sz w:val="22"/>
              </w:rPr>
            </w:pPr>
            <w:r>
              <w:rPr>
                <w:rFonts w:ascii="Times New Roman" w:hAnsi="Times New Roman" w:cs="Times New Roman"/>
                <w:sz w:val="22"/>
              </w:rPr>
              <w:t>Standard Form</w:t>
            </w:r>
          </w:p>
          <w:p w14:paraId="6C728CC8" w14:textId="18E2E1FA" w:rsidR="007F43CA" w:rsidRPr="00586FCE" w:rsidRDefault="007F43CA" w:rsidP="00586FCE">
            <w:pPr>
              <w:pStyle w:val="Default"/>
              <w:rPr>
                <w:rFonts w:ascii="Times New Roman" w:hAnsi="Times New Roman" w:cs="Times New Roman"/>
                <w:sz w:val="22"/>
              </w:rPr>
            </w:pPr>
          </w:p>
        </w:tc>
      </w:tr>
      <w:tr w:rsidR="00456FED" w:rsidRPr="00586FCE" w14:paraId="19E8EFC3" w14:textId="77777777" w:rsidTr="00E206D4">
        <w:tc>
          <w:tcPr>
            <w:tcW w:w="2473" w:type="dxa"/>
          </w:tcPr>
          <w:p w14:paraId="021479A5" w14:textId="77777777" w:rsidR="00456FED" w:rsidRPr="00586FCE" w:rsidRDefault="00456FED" w:rsidP="006937DE">
            <w:pPr>
              <w:pStyle w:val="Default"/>
              <w:rPr>
                <w:rFonts w:ascii="Times New Roman" w:eastAsia="Times New Roman" w:hAnsi="Times New Roman" w:cs="Times New Roman"/>
                <w:b/>
                <w:bCs/>
                <w:color w:val="auto"/>
                <w:sz w:val="22"/>
              </w:rPr>
            </w:pPr>
            <w:bookmarkStart w:id="2" w:name="_Hlk527623685"/>
            <w:r w:rsidRPr="00586FCE">
              <w:rPr>
                <w:rFonts w:ascii="Times New Roman" w:eastAsia="Times New Roman" w:hAnsi="Times New Roman" w:cs="Times New Roman"/>
                <w:b/>
                <w:bCs/>
                <w:color w:val="auto"/>
                <w:sz w:val="22"/>
              </w:rPr>
              <w:t xml:space="preserve">Unit Resources, Materials, Equipment, and Technology </w:t>
            </w:r>
          </w:p>
          <w:p w14:paraId="2966C021" w14:textId="77777777" w:rsidR="00E206D4" w:rsidRPr="00BF462B" w:rsidRDefault="00E206D4" w:rsidP="00E206D4">
            <w:pPr>
              <w:rPr>
                <w:rFonts w:eastAsia="Calibri"/>
                <w:b/>
                <w:color w:val="7030A0"/>
                <w:sz w:val="22"/>
              </w:rPr>
            </w:pPr>
            <w:r>
              <w:rPr>
                <w:rFonts w:eastAsia="Calibri"/>
                <w:b/>
                <w:color w:val="7030A0"/>
                <w:sz w:val="22"/>
              </w:rPr>
              <w:t>Will you have a book or worksheets every day or just one day? Will students need a calculator? It’s a good idea to include websites that the students or you will use in the lesson. It’s just a good habit to include everything in the lesson plan in case you have a substitute and so you don’t have to scramble looking for everything.</w:t>
            </w:r>
          </w:p>
          <w:p w14:paraId="668B56A7" w14:textId="06313910" w:rsidR="00456FED" w:rsidRPr="00586FCE" w:rsidRDefault="00456FED" w:rsidP="005002A9">
            <w:pPr>
              <w:pStyle w:val="Default"/>
              <w:rPr>
                <w:rFonts w:ascii="Times New Roman" w:eastAsia="Times New Roman" w:hAnsi="Times New Roman" w:cs="Times New Roman"/>
                <w:b/>
                <w:bCs/>
                <w:sz w:val="22"/>
              </w:rPr>
            </w:pPr>
          </w:p>
        </w:tc>
        <w:tc>
          <w:tcPr>
            <w:tcW w:w="3642" w:type="dxa"/>
          </w:tcPr>
          <w:p w14:paraId="4331A2A6" w14:textId="77777777" w:rsidR="003656E1" w:rsidRDefault="003656E1" w:rsidP="00586FCE">
            <w:pPr>
              <w:pStyle w:val="Default"/>
              <w:rPr>
                <w:rFonts w:ascii="Times New Roman" w:hAnsi="Times New Roman" w:cs="Times New Roman"/>
                <w:sz w:val="22"/>
              </w:rPr>
            </w:pPr>
            <w:r>
              <w:rPr>
                <w:rFonts w:ascii="Times New Roman" w:hAnsi="Times New Roman" w:cs="Times New Roman"/>
                <w:sz w:val="22"/>
              </w:rPr>
              <w:t xml:space="preserve">Projector </w:t>
            </w:r>
          </w:p>
          <w:p w14:paraId="28FE5D8C" w14:textId="0F2CC296" w:rsidR="00456FED" w:rsidRDefault="00871E18" w:rsidP="00586FCE">
            <w:pPr>
              <w:pStyle w:val="Default"/>
              <w:rPr>
                <w:rFonts w:ascii="Times New Roman" w:hAnsi="Times New Roman" w:cs="Times New Roman"/>
                <w:sz w:val="22"/>
              </w:rPr>
            </w:pPr>
            <w:r>
              <w:rPr>
                <w:rFonts w:ascii="Times New Roman" w:hAnsi="Times New Roman" w:cs="Times New Roman"/>
                <w:sz w:val="22"/>
              </w:rPr>
              <w:t>Mini-White-Boards</w:t>
            </w:r>
          </w:p>
          <w:p w14:paraId="098458B5" w14:textId="77777777" w:rsidR="00871E18" w:rsidRDefault="00871E18" w:rsidP="00586FCE">
            <w:pPr>
              <w:pStyle w:val="Default"/>
              <w:rPr>
                <w:rFonts w:ascii="Times New Roman" w:hAnsi="Times New Roman" w:cs="Times New Roman"/>
                <w:sz w:val="22"/>
              </w:rPr>
            </w:pPr>
            <w:r>
              <w:rPr>
                <w:rFonts w:ascii="Times New Roman" w:hAnsi="Times New Roman" w:cs="Times New Roman"/>
                <w:sz w:val="22"/>
              </w:rPr>
              <w:t>Algebra tiles</w:t>
            </w:r>
          </w:p>
          <w:p w14:paraId="51B2DE13" w14:textId="77777777" w:rsidR="00871E18" w:rsidRDefault="00871E18" w:rsidP="00586FCE">
            <w:pPr>
              <w:pStyle w:val="Default"/>
              <w:rPr>
                <w:rFonts w:ascii="Times New Roman" w:hAnsi="Times New Roman" w:cs="Times New Roman"/>
                <w:sz w:val="22"/>
              </w:rPr>
            </w:pPr>
            <w:r>
              <w:rPr>
                <w:rFonts w:ascii="Times New Roman" w:hAnsi="Times New Roman" w:cs="Times New Roman"/>
                <w:sz w:val="22"/>
              </w:rPr>
              <w:t>Colored Paper</w:t>
            </w:r>
          </w:p>
          <w:p w14:paraId="34C87062" w14:textId="77777777" w:rsidR="00EB65C4" w:rsidRDefault="00871E18" w:rsidP="00586FCE">
            <w:pPr>
              <w:pStyle w:val="Default"/>
              <w:rPr>
                <w:rFonts w:ascii="Times New Roman" w:hAnsi="Times New Roman" w:cs="Times New Roman"/>
                <w:sz w:val="22"/>
              </w:rPr>
            </w:pPr>
            <w:r>
              <w:rPr>
                <w:rFonts w:ascii="Times New Roman" w:hAnsi="Times New Roman" w:cs="Times New Roman"/>
                <w:sz w:val="22"/>
              </w:rPr>
              <w:t>Pencils</w:t>
            </w:r>
          </w:p>
          <w:p w14:paraId="0A88345A" w14:textId="1CD211D7" w:rsidR="00871E18" w:rsidRPr="00586FCE" w:rsidRDefault="00EB65C4" w:rsidP="00586FCE">
            <w:pPr>
              <w:pStyle w:val="Default"/>
              <w:rPr>
                <w:rFonts w:ascii="Times New Roman" w:hAnsi="Times New Roman" w:cs="Times New Roman"/>
                <w:sz w:val="22"/>
              </w:rPr>
            </w:pPr>
            <w:r>
              <w:rPr>
                <w:rFonts w:ascii="Times New Roman" w:hAnsi="Times New Roman" w:cs="Times New Roman"/>
                <w:sz w:val="22"/>
              </w:rPr>
              <w:t>Laptops</w:t>
            </w:r>
            <w:r w:rsidR="00871E18">
              <w:rPr>
                <w:rFonts w:ascii="Times New Roman" w:hAnsi="Times New Roman" w:cs="Times New Roman"/>
                <w:sz w:val="22"/>
              </w:rPr>
              <w:t xml:space="preserve"> </w:t>
            </w:r>
          </w:p>
        </w:tc>
        <w:tc>
          <w:tcPr>
            <w:tcW w:w="3600" w:type="dxa"/>
          </w:tcPr>
          <w:p w14:paraId="4DD1A1AC" w14:textId="77777777" w:rsidR="003656E1" w:rsidRDefault="003656E1" w:rsidP="00586FCE">
            <w:pPr>
              <w:pStyle w:val="Default"/>
              <w:rPr>
                <w:rFonts w:ascii="Times New Roman" w:hAnsi="Times New Roman" w:cs="Times New Roman"/>
                <w:sz w:val="22"/>
              </w:rPr>
            </w:pPr>
            <w:r>
              <w:rPr>
                <w:rFonts w:ascii="Times New Roman" w:hAnsi="Times New Roman" w:cs="Times New Roman"/>
                <w:sz w:val="22"/>
              </w:rPr>
              <w:t xml:space="preserve">Projector </w:t>
            </w:r>
          </w:p>
          <w:p w14:paraId="55CA3B46" w14:textId="239CB4D2" w:rsidR="00032503" w:rsidRDefault="00032503" w:rsidP="00586FCE">
            <w:pPr>
              <w:pStyle w:val="Default"/>
              <w:rPr>
                <w:rFonts w:ascii="Times New Roman" w:hAnsi="Times New Roman" w:cs="Times New Roman"/>
                <w:sz w:val="22"/>
              </w:rPr>
            </w:pPr>
            <w:r>
              <w:rPr>
                <w:rFonts w:ascii="Times New Roman" w:hAnsi="Times New Roman" w:cs="Times New Roman"/>
                <w:sz w:val="22"/>
              </w:rPr>
              <w:t>Mini-White-Boards</w:t>
            </w:r>
          </w:p>
          <w:p w14:paraId="264D063C" w14:textId="6091D5F6" w:rsidR="00456FED" w:rsidRPr="00586FCE" w:rsidRDefault="00032503" w:rsidP="00586FCE">
            <w:pPr>
              <w:pStyle w:val="Default"/>
              <w:rPr>
                <w:rFonts w:ascii="Times New Roman" w:hAnsi="Times New Roman" w:cs="Times New Roman"/>
                <w:sz w:val="22"/>
              </w:rPr>
            </w:pPr>
            <w:r>
              <w:rPr>
                <w:rFonts w:ascii="Times New Roman" w:hAnsi="Times New Roman" w:cs="Times New Roman"/>
                <w:sz w:val="22"/>
              </w:rPr>
              <w:t>Laptops</w:t>
            </w:r>
          </w:p>
        </w:tc>
        <w:tc>
          <w:tcPr>
            <w:tcW w:w="3870" w:type="dxa"/>
          </w:tcPr>
          <w:p w14:paraId="74969181" w14:textId="77777777" w:rsidR="003656E1" w:rsidRDefault="003656E1" w:rsidP="00586FCE">
            <w:pPr>
              <w:pStyle w:val="Default"/>
              <w:rPr>
                <w:rFonts w:ascii="Times New Roman" w:hAnsi="Times New Roman" w:cs="Times New Roman"/>
                <w:sz w:val="22"/>
              </w:rPr>
            </w:pPr>
            <w:r>
              <w:rPr>
                <w:rFonts w:ascii="Times New Roman" w:hAnsi="Times New Roman" w:cs="Times New Roman"/>
                <w:sz w:val="22"/>
              </w:rPr>
              <w:t>Projector</w:t>
            </w:r>
          </w:p>
          <w:p w14:paraId="090EFAE3" w14:textId="445E66B2" w:rsidR="00032503" w:rsidRDefault="00032503" w:rsidP="00586FCE">
            <w:pPr>
              <w:pStyle w:val="Default"/>
              <w:rPr>
                <w:rFonts w:ascii="Times New Roman" w:hAnsi="Times New Roman" w:cs="Times New Roman"/>
                <w:sz w:val="22"/>
              </w:rPr>
            </w:pPr>
            <w:r>
              <w:rPr>
                <w:rFonts w:ascii="Times New Roman" w:hAnsi="Times New Roman" w:cs="Times New Roman"/>
                <w:sz w:val="22"/>
              </w:rPr>
              <w:t>Mini-White-Boards</w:t>
            </w:r>
          </w:p>
          <w:p w14:paraId="56C0083F" w14:textId="77777777" w:rsidR="00456FED" w:rsidRDefault="00032503" w:rsidP="00586FCE">
            <w:pPr>
              <w:pStyle w:val="Default"/>
              <w:rPr>
                <w:rFonts w:ascii="Times New Roman" w:hAnsi="Times New Roman" w:cs="Times New Roman"/>
                <w:sz w:val="22"/>
              </w:rPr>
            </w:pPr>
            <w:r>
              <w:rPr>
                <w:rFonts w:ascii="Times New Roman" w:hAnsi="Times New Roman" w:cs="Times New Roman"/>
                <w:sz w:val="22"/>
              </w:rPr>
              <w:t>Laptops</w:t>
            </w:r>
          </w:p>
          <w:p w14:paraId="73F505B5" w14:textId="0EBE3B9B" w:rsidR="00F8632E" w:rsidRPr="00586FCE" w:rsidRDefault="00F8632E" w:rsidP="00586FCE">
            <w:pPr>
              <w:pStyle w:val="Default"/>
              <w:rPr>
                <w:rFonts w:ascii="Times New Roman" w:hAnsi="Times New Roman" w:cs="Times New Roman"/>
                <w:sz w:val="22"/>
              </w:rPr>
            </w:pPr>
            <w:r>
              <w:rPr>
                <w:rFonts w:ascii="Times New Roman" w:hAnsi="Times New Roman" w:cs="Times New Roman"/>
                <w:sz w:val="22"/>
              </w:rPr>
              <w:t>Graphing paper</w:t>
            </w:r>
          </w:p>
        </w:tc>
      </w:tr>
      <w:tr w:rsidR="00B720CB" w:rsidRPr="00586FCE" w14:paraId="6D4B5497" w14:textId="77777777" w:rsidTr="00E206D4">
        <w:tc>
          <w:tcPr>
            <w:tcW w:w="2473" w:type="dxa"/>
          </w:tcPr>
          <w:p w14:paraId="1842BAD3" w14:textId="77777777" w:rsidR="00B720CB" w:rsidRPr="00B071CF" w:rsidRDefault="00B720CB" w:rsidP="00B720CB">
            <w:pPr>
              <w:pStyle w:val="Default"/>
              <w:rPr>
                <w:rFonts w:ascii="Times New Roman" w:eastAsia="Times New Roman" w:hAnsi="Times New Roman" w:cs="Times New Roman"/>
                <w:b/>
                <w:bCs/>
                <w:color w:val="auto"/>
                <w:sz w:val="22"/>
              </w:rPr>
            </w:pPr>
            <w:r w:rsidRPr="00B071CF">
              <w:rPr>
                <w:rFonts w:ascii="Times New Roman" w:eastAsia="Times New Roman" w:hAnsi="Times New Roman" w:cs="Times New Roman"/>
                <w:b/>
                <w:bCs/>
                <w:color w:val="auto"/>
                <w:sz w:val="22"/>
              </w:rPr>
              <w:t>Depth of Knowledge Lesson Questions</w:t>
            </w:r>
          </w:p>
          <w:p w14:paraId="019C3ABA" w14:textId="77777777" w:rsidR="00E206D4" w:rsidRDefault="00E206D4" w:rsidP="00E206D4">
            <w:pPr>
              <w:shd w:val="clear" w:color="auto" w:fill="FFFFFF"/>
              <w:rPr>
                <w:b/>
                <w:bCs/>
                <w:color w:val="7030A0"/>
                <w:szCs w:val="24"/>
                <w:shd w:val="clear" w:color="auto" w:fill="FFFFFF"/>
              </w:rPr>
            </w:pPr>
            <w:r>
              <w:rPr>
                <w:b/>
                <w:bCs/>
                <w:color w:val="7030A0"/>
                <w:szCs w:val="24"/>
              </w:rPr>
              <w:t xml:space="preserve">Similar to your objectives, DOK questions also need to include a Bloom’s verb. You may not always reach level 3 and 4 every day. However, as the unit progresses students should be able to reach those higher levels. </w:t>
            </w:r>
            <w:r w:rsidRPr="009A1873">
              <w:rPr>
                <w:b/>
                <w:bCs/>
                <w:color w:val="7030A0"/>
                <w:szCs w:val="24"/>
                <w:shd w:val="clear" w:color="auto" w:fill="FFFFFF"/>
              </w:rPr>
              <w:t>To work at a Level Three or Four requ</w:t>
            </w:r>
            <w:r w:rsidRPr="00CF0420">
              <w:rPr>
                <w:b/>
                <w:bCs/>
                <w:color w:val="7030A0"/>
                <w:szCs w:val="24"/>
                <w:shd w:val="clear" w:color="auto" w:fill="FFFFFF"/>
              </w:rPr>
              <w:t xml:space="preserve">ires foundation. </w:t>
            </w:r>
          </w:p>
          <w:p w14:paraId="617533DF" w14:textId="77777777" w:rsidR="00E206D4" w:rsidRPr="00CF0420" w:rsidRDefault="00E206D4" w:rsidP="00E206D4">
            <w:pPr>
              <w:shd w:val="clear" w:color="auto" w:fill="FFFFFF"/>
              <w:rPr>
                <w:b/>
                <w:bCs/>
                <w:color w:val="7030A0"/>
                <w:szCs w:val="24"/>
                <w:shd w:val="clear" w:color="auto" w:fill="FFFFFF"/>
              </w:rPr>
            </w:pPr>
            <w:r w:rsidRPr="00CF0420">
              <w:rPr>
                <w:b/>
                <w:bCs/>
                <w:color w:val="7030A0"/>
                <w:szCs w:val="24"/>
                <w:shd w:val="clear" w:color="auto" w:fill="FFFFFF"/>
              </w:rPr>
              <w:t xml:space="preserve">This site may help you get more practice </w:t>
            </w:r>
          </w:p>
          <w:p w14:paraId="6853E7CC" w14:textId="77777777" w:rsidR="00E206D4" w:rsidRDefault="00E206D4" w:rsidP="00E206D4">
            <w:pPr>
              <w:shd w:val="clear" w:color="auto" w:fill="FFFFFF"/>
            </w:pPr>
            <w:hyperlink r:id="rId14" w:history="1">
              <w:r w:rsidRPr="00CF0420">
                <w:rPr>
                  <w:rStyle w:val="Hyperlink"/>
                  <w:szCs w:val="24"/>
                </w:rPr>
                <w:t>https://iowacore.gov/content/depth-knowledge-levels-descriptions-reading-and-writing</w:t>
              </w:r>
            </w:hyperlink>
          </w:p>
          <w:p w14:paraId="79BCE09A" w14:textId="2BC00C15" w:rsidR="00B720CB" w:rsidRPr="00E206D4" w:rsidRDefault="00B720CB" w:rsidP="00E206D4">
            <w:pPr>
              <w:pStyle w:val="Default"/>
              <w:rPr>
                <w:rFonts w:ascii="Times New Roman" w:eastAsia="Times New Roman" w:hAnsi="Times New Roman" w:cs="Times New Roman"/>
                <w:bCs/>
                <w:i/>
                <w:color w:val="808080" w:themeColor="background1" w:themeShade="80"/>
                <w:sz w:val="20"/>
              </w:rPr>
            </w:pPr>
          </w:p>
        </w:tc>
        <w:tc>
          <w:tcPr>
            <w:tcW w:w="3642" w:type="dxa"/>
          </w:tcPr>
          <w:p w14:paraId="2628B710" w14:textId="630004D4" w:rsidR="00C618E5" w:rsidRDefault="00C618E5" w:rsidP="00B720CB">
            <w:pPr>
              <w:pStyle w:val="Default"/>
              <w:rPr>
                <w:b/>
                <w:sz w:val="22"/>
              </w:rPr>
            </w:pPr>
            <w:bookmarkStart w:id="3" w:name="_Hlk29728564"/>
            <w:r>
              <w:rPr>
                <w:b/>
                <w:sz w:val="22"/>
              </w:rPr>
              <w:t>How do we solve a word problem?</w:t>
            </w:r>
          </w:p>
          <w:p w14:paraId="12C61E9F" w14:textId="77777777" w:rsidR="00C618E5" w:rsidRDefault="00C618E5" w:rsidP="00B720CB">
            <w:pPr>
              <w:pStyle w:val="Default"/>
              <w:rPr>
                <w:b/>
                <w:sz w:val="22"/>
              </w:rPr>
            </w:pPr>
          </w:p>
          <w:p w14:paraId="1B141007" w14:textId="60292977" w:rsidR="00B10A46" w:rsidRPr="003B6996" w:rsidRDefault="00B10A46" w:rsidP="00B720CB">
            <w:pPr>
              <w:pStyle w:val="Default"/>
              <w:rPr>
                <w:b/>
                <w:sz w:val="22"/>
              </w:rPr>
            </w:pPr>
            <w:r w:rsidRPr="003B6996">
              <w:rPr>
                <w:b/>
                <w:sz w:val="22"/>
              </w:rPr>
              <w:t>What terms in a word problem tell you how to set up an equation?</w:t>
            </w:r>
          </w:p>
          <w:bookmarkEnd w:id="3"/>
          <w:p w14:paraId="2F576819" w14:textId="77777777" w:rsidR="00B10A46" w:rsidRPr="003B6996" w:rsidRDefault="00B10A46" w:rsidP="00B720CB">
            <w:pPr>
              <w:pStyle w:val="Default"/>
              <w:rPr>
                <w:b/>
                <w:sz w:val="22"/>
              </w:rPr>
            </w:pPr>
          </w:p>
          <w:p w14:paraId="5A7C3CD0" w14:textId="77777777" w:rsidR="00202254" w:rsidRDefault="00202254" w:rsidP="00B720CB">
            <w:pPr>
              <w:pStyle w:val="Default"/>
              <w:rPr>
                <w:b/>
                <w:sz w:val="22"/>
              </w:rPr>
            </w:pPr>
            <w:r w:rsidRPr="003B6996">
              <w:rPr>
                <w:b/>
                <w:sz w:val="22"/>
              </w:rPr>
              <w:t>What are the identities used to solve an algebraic equation?</w:t>
            </w:r>
          </w:p>
          <w:p w14:paraId="0D1EF208" w14:textId="77777777" w:rsidR="00C618E5" w:rsidRDefault="00C618E5" w:rsidP="00B720CB">
            <w:pPr>
              <w:pStyle w:val="Default"/>
              <w:rPr>
                <w:b/>
                <w:sz w:val="22"/>
              </w:rPr>
            </w:pPr>
          </w:p>
          <w:p w14:paraId="5E017DE3" w14:textId="21C895AE" w:rsidR="00C618E5" w:rsidRPr="00C618E5" w:rsidRDefault="00C618E5" w:rsidP="00B720CB">
            <w:pPr>
              <w:pStyle w:val="Default"/>
              <w:rPr>
                <w:b/>
                <w:sz w:val="22"/>
              </w:rPr>
            </w:pPr>
            <w:r>
              <w:rPr>
                <w:b/>
                <w:sz w:val="22"/>
              </w:rPr>
              <w:t>How can we check to make sure our solution is correct?</w:t>
            </w:r>
          </w:p>
        </w:tc>
        <w:tc>
          <w:tcPr>
            <w:tcW w:w="3600" w:type="dxa"/>
          </w:tcPr>
          <w:p w14:paraId="03DE3AFA" w14:textId="0F68FA99" w:rsidR="00B10A46" w:rsidRDefault="00781B78" w:rsidP="00B720CB">
            <w:pPr>
              <w:pStyle w:val="Default"/>
              <w:rPr>
                <w:b/>
                <w:bCs/>
                <w:sz w:val="22"/>
              </w:rPr>
            </w:pPr>
            <w:r>
              <w:rPr>
                <w:b/>
                <w:bCs/>
                <w:sz w:val="22"/>
              </w:rPr>
              <w:t xml:space="preserve">What is the slope of a given </w:t>
            </w:r>
            <w:r w:rsidR="00B10A46">
              <w:rPr>
                <w:b/>
                <w:bCs/>
                <w:sz w:val="22"/>
              </w:rPr>
              <w:t>line?</w:t>
            </w:r>
          </w:p>
          <w:p w14:paraId="496280EB" w14:textId="62F8A032" w:rsidR="00624314" w:rsidRDefault="00624314" w:rsidP="00B720CB">
            <w:pPr>
              <w:pStyle w:val="Default"/>
              <w:rPr>
                <w:b/>
                <w:bCs/>
                <w:sz w:val="22"/>
              </w:rPr>
            </w:pPr>
          </w:p>
          <w:p w14:paraId="77267C6C" w14:textId="74A5A175" w:rsidR="00624314" w:rsidRDefault="00624314" w:rsidP="00B720CB">
            <w:pPr>
              <w:pStyle w:val="Default"/>
              <w:rPr>
                <w:b/>
                <w:bCs/>
                <w:sz w:val="22"/>
              </w:rPr>
            </w:pPr>
            <w:r>
              <w:rPr>
                <w:b/>
                <w:bCs/>
                <w:sz w:val="22"/>
              </w:rPr>
              <w:t>What is the difference between a slope of zero and an undefined slope?</w:t>
            </w:r>
          </w:p>
          <w:p w14:paraId="5E39A7BE" w14:textId="77777777" w:rsidR="00B720CB" w:rsidRDefault="00B720CB" w:rsidP="00B720CB">
            <w:pPr>
              <w:pStyle w:val="Default"/>
              <w:rPr>
                <w:sz w:val="22"/>
              </w:rPr>
            </w:pPr>
          </w:p>
          <w:p w14:paraId="64E4FE89" w14:textId="77777777" w:rsidR="00B720CB" w:rsidRPr="00DC70BB" w:rsidRDefault="00B720CB" w:rsidP="00B720CB">
            <w:pPr>
              <w:pStyle w:val="Default"/>
              <w:rPr>
                <w:sz w:val="22"/>
              </w:rPr>
            </w:pPr>
            <w:r w:rsidRPr="00DC70BB">
              <w:rPr>
                <w:b/>
                <w:bCs/>
                <w:sz w:val="22"/>
              </w:rPr>
              <w:t>How would the slope differ for a line that is perpendicular?</w:t>
            </w:r>
          </w:p>
          <w:p w14:paraId="4005B7CB" w14:textId="77777777" w:rsidR="00B720CB" w:rsidRDefault="00B720CB" w:rsidP="00B720CB">
            <w:pPr>
              <w:pStyle w:val="Default"/>
              <w:rPr>
                <w:sz w:val="22"/>
              </w:rPr>
            </w:pPr>
          </w:p>
          <w:p w14:paraId="42B5CE71" w14:textId="77777777" w:rsidR="00B720CB" w:rsidRDefault="00DF23E4" w:rsidP="00B720CB">
            <w:pPr>
              <w:pStyle w:val="Default"/>
              <w:rPr>
                <w:b/>
                <w:sz w:val="22"/>
              </w:rPr>
            </w:pPr>
            <w:r w:rsidRPr="00DF23E4">
              <w:rPr>
                <w:b/>
                <w:sz w:val="22"/>
              </w:rPr>
              <w:t>What is the difference between point-slope form &amp; standard form?</w:t>
            </w:r>
          </w:p>
          <w:p w14:paraId="2CF57D75" w14:textId="77777777" w:rsidR="00DF23E4" w:rsidRDefault="00DF23E4" w:rsidP="00B720CB">
            <w:pPr>
              <w:pStyle w:val="Default"/>
              <w:rPr>
                <w:b/>
                <w:sz w:val="22"/>
              </w:rPr>
            </w:pPr>
          </w:p>
          <w:p w14:paraId="7A4756BC" w14:textId="7A0B6C10" w:rsidR="00DF23E4" w:rsidRPr="00DF23E4" w:rsidRDefault="00DF23E4" w:rsidP="00B720CB">
            <w:pPr>
              <w:pStyle w:val="Default"/>
              <w:rPr>
                <w:b/>
                <w:sz w:val="22"/>
              </w:rPr>
            </w:pPr>
          </w:p>
        </w:tc>
        <w:tc>
          <w:tcPr>
            <w:tcW w:w="3870" w:type="dxa"/>
          </w:tcPr>
          <w:p w14:paraId="297C7ECA" w14:textId="77777777" w:rsidR="00B720CB" w:rsidRPr="00DC70BB" w:rsidRDefault="00B720CB" w:rsidP="00B720CB">
            <w:pPr>
              <w:pStyle w:val="Default"/>
              <w:rPr>
                <w:sz w:val="22"/>
              </w:rPr>
            </w:pPr>
            <w:r w:rsidRPr="00DC70BB">
              <w:rPr>
                <w:b/>
                <w:bCs/>
                <w:sz w:val="22"/>
              </w:rPr>
              <w:t>What is the relationship between the two sets of data?</w:t>
            </w:r>
          </w:p>
          <w:p w14:paraId="27FA3D2A" w14:textId="77777777" w:rsidR="00B720CB" w:rsidRDefault="00B720CB" w:rsidP="00B720CB">
            <w:pPr>
              <w:pStyle w:val="Default"/>
              <w:rPr>
                <w:sz w:val="22"/>
              </w:rPr>
            </w:pPr>
          </w:p>
          <w:p w14:paraId="14AECD66" w14:textId="77777777" w:rsidR="00C72482" w:rsidRDefault="00C72482" w:rsidP="00B720CB">
            <w:pPr>
              <w:pStyle w:val="Default"/>
              <w:rPr>
                <w:b/>
                <w:sz w:val="22"/>
              </w:rPr>
            </w:pPr>
            <w:r w:rsidRPr="00C72482">
              <w:rPr>
                <w:b/>
                <w:sz w:val="22"/>
              </w:rPr>
              <w:t>Do you prefer the algebraic or graphical approach to solve a problem?</w:t>
            </w:r>
          </w:p>
          <w:p w14:paraId="5AB8C3A7" w14:textId="77777777" w:rsidR="00C72482" w:rsidRDefault="00C72482" w:rsidP="00B720CB">
            <w:pPr>
              <w:pStyle w:val="Default"/>
              <w:rPr>
                <w:b/>
                <w:sz w:val="22"/>
              </w:rPr>
            </w:pPr>
          </w:p>
          <w:p w14:paraId="3E52650B" w14:textId="77777777" w:rsidR="00C72482" w:rsidRPr="00DC70BB" w:rsidRDefault="00C72482" w:rsidP="00C72482">
            <w:pPr>
              <w:pStyle w:val="Default"/>
              <w:rPr>
                <w:sz w:val="22"/>
              </w:rPr>
            </w:pPr>
            <w:r w:rsidRPr="00DC70BB">
              <w:rPr>
                <w:b/>
                <w:bCs/>
                <w:sz w:val="22"/>
              </w:rPr>
              <w:t>How would you test the accuracy of your graph?</w:t>
            </w:r>
          </w:p>
          <w:p w14:paraId="32BE883D" w14:textId="3844B881" w:rsidR="00C72482" w:rsidRDefault="00C72482" w:rsidP="00B720CB">
            <w:pPr>
              <w:pStyle w:val="Default"/>
              <w:rPr>
                <w:b/>
                <w:sz w:val="22"/>
              </w:rPr>
            </w:pPr>
          </w:p>
          <w:p w14:paraId="1DD7725E" w14:textId="233DA829" w:rsidR="00C72482" w:rsidRPr="00C72482" w:rsidRDefault="00624314" w:rsidP="004E0EBA">
            <w:pPr>
              <w:pStyle w:val="Default"/>
              <w:rPr>
                <w:b/>
                <w:sz w:val="22"/>
              </w:rPr>
            </w:pPr>
            <w:r>
              <w:rPr>
                <w:b/>
                <w:sz w:val="22"/>
              </w:rPr>
              <w:t>How can the slope indicate the value of a word problem?</w:t>
            </w:r>
          </w:p>
        </w:tc>
      </w:tr>
      <w:bookmarkEnd w:id="2"/>
    </w:tbl>
    <w:p w14:paraId="7DF919E4" w14:textId="77777777" w:rsidR="00346AF5" w:rsidRPr="00D117F7" w:rsidRDefault="00346AF5" w:rsidP="009853F9">
      <w:pPr>
        <w:jc w:val="center"/>
        <w:rPr>
          <w:b/>
          <w:szCs w:val="24"/>
        </w:rPr>
      </w:pPr>
    </w:p>
    <w:p w14:paraId="5863358A" w14:textId="77777777" w:rsidR="00673C2C" w:rsidRPr="00D117F7" w:rsidRDefault="001A3D83" w:rsidP="00E3078E">
      <w:r>
        <w:rPr>
          <w:rFonts w:eastAsia="Arial"/>
          <w:b/>
          <w:i/>
          <w:sz w:val="28"/>
          <w:szCs w:val="28"/>
        </w:rPr>
        <w:t>Section 2</w:t>
      </w:r>
      <w:r w:rsidRPr="001A3D83">
        <w:rPr>
          <w:rFonts w:eastAsia="Arial"/>
          <w:b/>
          <w:i/>
          <w:sz w:val="28"/>
          <w:szCs w:val="28"/>
        </w:rPr>
        <w:t xml:space="preserve">: </w:t>
      </w:r>
      <w:r>
        <w:rPr>
          <w:rFonts w:eastAsia="Arial"/>
          <w:b/>
          <w:i/>
          <w:sz w:val="28"/>
          <w:szCs w:val="28"/>
        </w:rPr>
        <w:t>Instructional Planning</w:t>
      </w:r>
    </w:p>
    <w:tbl>
      <w:tblPr>
        <w:tblStyle w:val="TableGrid"/>
        <w:tblW w:w="13585" w:type="dxa"/>
        <w:tblLook w:val="04A0" w:firstRow="1" w:lastRow="0" w:firstColumn="1" w:lastColumn="0" w:noHBand="0" w:noVBand="1"/>
      </w:tblPr>
      <w:tblGrid>
        <w:gridCol w:w="8987"/>
        <w:gridCol w:w="2583"/>
        <w:gridCol w:w="3657"/>
        <w:gridCol w:w="3698"/>
      </w:tblGrid>
      <w:tr w:rsidR="009344BB" w:rsidRPr="00BC7C76" w14:paraId="6CF530A8" w14:textId="77777777" w:rsidTr="001469F9">
        <w:tc>
          <w:tcPr>
            <w:tcW w:w="2473" w:type="dxa"/>
            <w:shd w:val="clear" w:color="auto" w:fill="9900FF"/>
          </w:tcPr>
          <w:p w14:paraId="7109D6C2" w14:textId="77777777" w:rsidR="009344BB" w:rsidRPr="00BC7C76" w:rsidRDefault="009344BB" w:rsidP="009344BB">
            <w:pPr>
              <w:pStyle w:val="Default"/>
              <w:jc w:val="center"/>
              <w:rPr>
                <w:rFonts w:eastAsia="Times New Roman"/>
                <w:b/>
                <w:bCs/>
                <w:color w:val="auto"/>
                <w:sz w:val="22"/>
              </w:rPr>
            </w:pPr>
          </w:p>
        </w:tc>
        <w:tc>
          <w:tcPr>
            <w:tcW w:w="3642" w:type="dxa"/>
            <w:shd w:val="clear" w:color="auto" w:fill="9900FF"/>
          </w:tcPr>
          <w:p w14:paraId="2180B256" w14:textId="77777777" w:rsidR="009344BB" w:rsidRPr="00BC7C76" w:rsidRDefault="009344BB" w:rsidP="009344BB">
            <w:pPr>
              <w:pStyle w:val="Default"/>
              <w:jc w:val="center"/>
              <w:rPr>
                <w:sz w:val="22"/>
              </w:rPr>
            </w:pPr>
            <w:r w:rsidRPr="00586FCE">
              <w:rPr>
                <w:rFonts w:ascii="Times New Roman" w:hAnsi="Times New Roman" w:cs="Times New Roman"/>
                <w:b/>
                <w:sz w:val="22"/>
              </w:rPr>
              <w:t>Day 1</w:t>
            </w:r>
          </w:p>
        </w:tc>
        <w:tc>
          <w:tcPr>
            <w:tcW w:w="3600" w:type="dxa"/>
            <w:shd w:val="clear" w:color="auto" w:fill="9900FF"/>
          </w:tcPr>
          <w:p w14:paraId="61464968" w14:textId="77777777" w:rsidR="009344BB" w:rsidRPr="00BC7C76" w:rsidRDefault="009344BB" w:rsidP="009344BB">
            <w:pPr>
              <w:pStyle w:val="Default"/>
              <w:jc w:val="center"/>
              <w:rPr>
                <w:sz w:val="22"/>
              </w:rPr>
            </w:pPr>
            <w:r w:rsidRPr="00586FCE">
              <w:rPr>
                <w:rFonts w:ascii="Times New Roman" w:hAnsi="Times New Roman" w:cs="Times New Roman"/>
                <w:b/>
                <w:sz w:val="22"/>
              </w:rPr>
              <w:t>Day 2</w:t>
            </w:r>
          </w:p>
        </w:tc>
        <w:tc>
          <w:tcPr>
            <w:tcW w:w="3870" w:type="dxa"/>
            <w:shd w:val="clear" w:color="auto" w:fill="9900FF"/>
          </w:tcPr>
          <w:p w14:paraId="607B1583" w14:textId="77777777" w:rsidR="009344BB" w:rsidRPr="00BC7C76" w:rsidRDefault="009344BB" w:rsidP="009344BB">
            <w:pPr>
              <w:pStyle w:val="Default"/>
              <w:jc w:val="center"/>
              <w:rPr>
                <w:sz w:val="22"/>
              </w:rPr>
            </w:pPr>
            <w:r w:rsidRPr="00586FCE">
              <w:rPr>
                <w:rFonts w:ascii="Times New Roman" w:hAnsi="Times New Roman" w:cs="Times New Roman"/>
                <w:b/>
                <w:sz w:val="22"/>
              </w:rPr>
              <w:t>Day 3</w:t>
            </w:r>
          </w:p>
        </w:tc>
      </w:tr>
      <w:tr w:rsidR="001A3D83" w:rsidRPr="00BC7C76" w14:paraId="3756F4FA" w14:textId="77777777" w:rsidTr="001469F9">
        <w:tc>
          <w:tcPr>
            <w:tcW w:w="2473" w:type="dxa"/>
          </w:tcPr>
          <w:p w14:paraId="155896B8" w14:textId="77777777" w:rsidR="001A3D83" w:rsidRPr="00BC7C76" w:rsidRDefault="001A3D83" w:rsidP="00B720CB">
            <w:pPr>
              <w:pStyle w:val="Default"/>
              <w:rPr>
                <w:rFonts w:ascii="Times New Roman" w:eastAsia="Times New Roman" w:hAnsi="Times New Roman" w:cs="Times New Roman"/>
                <w:b/>
                <w:bCs/>
                <w:color w:val="auto"/>
                <w:sz w:val="22"/>
              </w:rPr>
            </w:pPr>
            <w:r w:rsidRPr="00BC7C76">
              <w:rPr>
                <w:rFonts w:ascii="Times New Roman" w:eastAsia="Times New Roman" w:hAnsi="Times New Roman" w:cs="Times New Roman"/>
                <w:b/>
                <w:bCs/>
                <w:color w:val="auto"/>
                <w:sz w:val="22"/>
              </w:rPr>
              <w:t xml:space="preserve">Anticipatory Set </w:t>
            </w:r>
          </w:p>
          <w:p w14:paraId="3A6D3EF1" w14:textId="77777777" w:rsidR="00E206D4" w:rsidRDefault="00E206D4" w:rsidP="00E206D4">
            <w:pPr>
              <w:rPr>
                <w:b/>
                <w:bCs/>
                <w:color w:val="7030A0"/>
                <w:szCs w:val="24"/>
                <w:shd w:val="clear" w:color="auto" w:fill="FFFFFF"/>
              </w:rPr>
            </w:pPr>
            <w:r w:rsidRPr="00B66B04">
              <w:rPr>
                <w:b/>
                <w:bCs/>
                <w:color w:val="7030A0"/>
                <w:szCs w:val="24"/>
                <w:shd w:val="clear" w:color="auto" w:fill="FFFFFF"/>
              </w:rPr>
              <w:t xml:space="preserve">The </w:t>
            </w:r>
            <w:r>
              <w:rPr>
                <w:b/>
                <w:bCs/>
                <w:color w:val="7030A0"/>
                <w:szCs w:val="24"/>
                <w:shd w:val="clear" w:color="auto" w:fill="FFFFFF"/>
              </w:rPr>
              <w:t xml:space="preserve">first lesson should have a pre-test to start. The </w:t>
            </w:r>
            <w:r w:rsidRPr="00B66B04">
              <w:rPr>
                <w:b/>
                <w:bCs/>
                <w:color w:val="7030A0"/>
                <w:szCs w:val="24"/>
                <w:shd w:val="clear" w:color="auto" w:fill="FFFFFF"/>
              </w:rPr>
              <w:t>purpose of the anticipatory set is to provide a review/refresher</w:t>
            </w:r>
            <w:r>
              <w:rPr>
                <w:b/>
                <w:bCs/>
                <w:color w:val="7030A0"/>
                <w:szCs w:val="24"/>
                <w:shd w:val="clear" w:color="auto" w:fill="FFFFFF"/>
              </w:rPr>
              <w:t xml:space="preserve"> as you have done. </w:t>
            </w:r>
            <w:r w:rsidRPr="00B66B04">
              <w:rPr>
                <w:b/>
                <w:bCs/>
                <w:color w:val="7030A0"/>
                <w:szCs w:val="24"/>
                <w:shd w:val="clear" w:color="auto" w:fill="FFFFFF"/>
              </w:rPr>
              <w:t>I</w:t>
            </w:r>
            <w:r>
              <w:rPr>
                <w:b/>
                <w:bCs/>
                <w:color w:val="7030A0"/>
                <w:szCs w:val="24"/>
                <w:shd w:val="clear" w:color="auto" w:fill="FFFFFF"/>
              </w:rPr>
              <w:t>t is also important to</w:t>
            </w:r>
            <w:r w:rsidRPr="00B66B04">
              <w:rPr>
                <w:b/>
                <w:bCs/>
                <w:color w:val="7030A0"/>
                <w:szCs w:val="24"/>
                <w:shd w:val="clear" w:color="auto" w:fill="FFFFFF"/>
              </w:rPr>
              <w:t xml:space="preserve"> provide a hook to engage students of the upcoming lesson</w:t>
            </w:r>
            <w:r>
              <w:rPr>
                <w:b/>
                <w:bCs/>
                <w:color w:val="7030A0"/>
                <w:szCs w:val="24"/>
                <w:shd w:val="clear" w:color="auto" w:fill="FFFFFF"/>
              </w:rPr>
              <w:t xml:space="preserve">. </w:t>
            </w:r>
            <w:r>
              <w:rPr>
                <w:b/>
                <w:bCs/>
                <w:color w:val="7030A0"/>
                <w:sz w:val="22"/>
              </w:rPr>
              <w:t>M</w:t>
            </w:r>
            <w:r w:rsidRPr="00B07BFB">
              <w:rPr>
                <w:b/>
                <w:bCs/>
                <w:color w:val="7030A0"/>
                <w:sz w:val="22"/>
              </w:rPr>
              <w:t>aybe</w:t>
            </w:r>
            <w:r>
              <w:rPr>
                <w:b/>
                <w:bCs/>
                <w:color w:val="7030A0"/>
                <w:sz w:val="22"/>
              </w:rPr>
              <w:t xml:space="preserve"> use </w:t>
            </w:r>
            <w:r w:rsidRPr="00B07BFB">
              <w:rPr>
                <w:b/>
                <w:bCs/>
                <w:color w:val="7030A0"/>
                <w:sz w:val="22"/>
              </w:rPr>
              <w:t>Khan Academy video</w:t>
            </w:r>
            <w:r>
              <w:rPr>
                <w:b/>
                <w:bCs/>
                <w:color w:val="7030A0"/>
                <w:sz w:val="22"/>
              </w:rPr>
              <w:t xml:space="preserve"> or a </w:t>
            </w:r>
            <w:r>
              <w:rPr>
                <w:b/>
                <w:bCs/>
                <w:color w:val="7030A0"/>
                <w:szCs w:val="24"/>
                <w:shd w:val="clear" w:color="auto" w:fill="FFFFFF"/>
              </w:rPr>
              <w:t xml:space="preserve">song </w:t>
            </w:r>
            <w:hyperlink r:id="rId15" w:history="1">
              <w:r>
                <w:rPr>
                  <w:rStyle w:val="Hyperlink"/>
                  <w:rFonts w:ascii="&amp;quot" w:hAnsi="&amp;quot"/>
                  <w:color w:val="249A10"/>
                </w:rPr>
                <w:t>http://www.schooltube.com/video/adabcffde14c17b9c412/Quadratic%20Formula...</w:t>
              </w:r>
            </w:hyperlink>
            <w:r>
              <w:t xml:space="preserve"> </w:t>
            </w:r>
          </w:p>
          <w:p w14:paraId="0AADA4E6" w14:textId="77777777" w:rsidR="00E206D4" w:rsidRDefault="00E206D4" w:rsidP="00E206D4">
            <w:pPr>
              <w:rPr>
                <w:b/>
                <w:bCs/>
                <w:color w:val="7030A0"/>
                <w:szCs w:val="24"/>
                <w:shd w:val="clear" w:color="auto" w:fill="FFFFFF"/>
              </w:rPr>
            </w:pPr>
            <w:r>
              <w:rPr>
                <w:b/>
                <w:bCs/>
                <w:color w:val="7030A0"/>
                <w:szCs w:val="24"/>
                <w:shd w:val="clear" w:color="auto" w:fill="FFFFFF"/>
              </w:rPr>
              <w:t>This site will explain the anticipatory set:</w:t>
            </w:r>
          </w:p>
          <w:p w14:paraId="029AC3B9" w14:textId="5A97FC36" w:rsidR="001A3D83" w:rsidRPr="00E206D4" w:rsidRDefault="00E206D4" w:rsidP="00E206D4">
            <w:pPr>
              <w:rPr>
                <w:b/>
                <w:bCs/>
                <w:color w:val="7030A0"/>
                <w:szCs w:val="24"/>
                <w:shd w:val="clear" w:color="auto" w:fill="FFFFFF"/>
              </w:rPr>
            </w:pPr>
            <w:hyperlink r:id="rId16" w:history="1">
              <w:r w:rsidRPr="00433ADA">
                <w:rPr>
                  <w:rStyle w:val="Hyperlink"/>
                  <w:b/>
                  <w:bCs/>
                  <w:szCs w:val="24"/>
                  <w:shd w:val="clear" w:color="auto" w:fill="FFFFFF"/>
                </w:rPr>
                <w:t>https://www.cultofpedagogy.com/anticipatory-set/</w:t>
              </w:r>
            </w:hyperlink>
            <w:r>
              <w:rPr>
                <w:b/>
                <w:bCs/>
                <w:color w:val="7030A0"/>
                <w:szCs w:val="24"/>
                <w:shd w:val="clear" w:color="auto" w:fill="FFFFFF"/>
              </w:rPr>
              <w:t xml:space="preserve"> </w:t>
            </w:r>
          </w:p>
        </w:tc>
        <w:tc>
          <w:tcPr>
            <w:tcW w:w="3642" w:type="dxa"/>
          </w:tcPr>
          <w:p w14:paraId="06535080" w14:textId="4F3BF9C5" w:rsidR="001A3D83" w:rsidRPr="00BC7C76" w:rsidRDefault="007F43CA" w:rsidP="00B720CB">
            <w:pPr>
              <w:pStyle w:val="Default"/>
              <w:rPr>
                <w:rFonts w:ascii="Times New Roman" w:hAnsi="Times New Roman" w:cs="Times New Roman"/>
                <w:sz w:val="22"/>
              </w:rPr>
            </w:pPr>
            <w:r>
              <w:rPr>
                <w:rFonts w:ascii="Times New Roman" w:hAnsi="Times New Roman" w:cs="Times New Roman"/>
                <w:sz w:val="22"/>
              </w:rPr>
              <w:t xml:space="preserve">Bell Ringer Problem: Students will have the first five minutes of class to complete a word problem by writing an expression on their mini-whiteboard. </w:t>
            </w:r>
          </w:p>
        </w:tc>
        <w:tc>
          <w:tcPr>
            <w:tcW w:w="3600" w:type="dxa"/>
          </w:tcPr>
          <w:p w14:paraId="4543EC22" w14:textId="2F18D8B4" w:rsidR="00DF23E4" w:rsidRPr="00BC7C76" w:rsidRDefault="007F43CA" w:rsidP="00B720CB">
            <w:pPr>
              <w:pStyle w:val="Default"/>
              <w:rPr>
                <w:rFonts w:ascii="Times New Roman" w:hAnsi="Times New Roman" w:cs="Times New Roman"/>
                <w:sz w:val="22"/>
              </w:rPr>
            </w:pPr>
            <w:r>
              <w:rPr>
                <w:rFonts w:ascii="Times New Roman" w:hAnsi="Times New Roman" w:cs="Times New Roman"/>
                <w:sz w:val="22"/>
              </w:rPr>
              <w:t xml:space="preserve">Bell Ringer Problem: Students will have the first five minutes of class to write down the </w:t>
            </w:r>
            <w:r w:rsidR="00586F1C">
              <w:rPr>
                <w:rFonts w:ascii="Times New Roman" w:hAnsi="Times New Roman" w:cs="Times New Roman"/>
                <w:sz w:val="22"/>
              </w:rPr>
              <w:t xml:space="preserve">value of the slopes given </w:t>
            </w:r>
            <w:r w:rsidR="00144AD8">
              <w:rPr>
                <w:rFonts w:ascii="Times New Roman" w:hAnsi="Times New Roman" w:cs="Times New Roman"/>
                <w:sz w:val="22"/>
              </w:rPr>
              <w:t>on</w:t>
            </w:r>
            <w:r w:rsidR="00586F1C">
              <w:rPr>
                <w:rFonts w:ascii="Times New Roman" w:hAnsi="Times New Roman" w:cs="Times New Roman"/>
                <w:sz w:val="22"/>
              </w:rPr>
              <w:t>to</w:t>
            </w:r>
            <w:r w:rsidR="00144AD8">
              <w:rPr>
                <w:rFonts w:ascii="Times New Roman" w:hAnsi="Times New Roman" w:cs="Times New Roman"/>
                <w:sz w:val="22"/>
              </w:rPr>
              <w:t xml:space="preserve"> their mini-whiteboard. </w:t>
            </w:r>
          </w:p>
        </w:tc>
        <w:tc>
          <w:tcPr>
            <w:tcW w:w="3870" w:type="dxa"/>
          </w:tcPr>
          <w:p w14:paraId="59C6B692" w14:textId="5BBC459B" w:rsidR="001A3D83" w:rsidRPr="00BC7C76" w:rsidRDefault="007F43CA" w:rsidP="00B720CB">
            <w:pPr>
              <w:pStyle w:val="Default"/>
              <w:rPr>
                <w:rFonts w:ascii="Times New Roman" w:hAnsi="Times New Roman" w:cs="Times New Roman"/>
                <w:sz w:val="22"/>
              </w:rPr>
            </w:pPr>
            <w:r>
              <w:rPr>
                <w:rFonts w:ascii="Times New Roman" w:hAnsi="Times New Roman" w:cs="Times New Roman"/>
                <w:sz w:val="22"/>
              </w:rPr>
              <w:t>Bell Ringer Problem:</w:t>
            </w:r>
            <w:r w:rsidR="00144AD8">
              <w:rPr>
                <w:rFonts w:ascii="Times New Roman" w:hAnsi="Times New Roman" w:cs="Times New Roman"/>
                <w:sz w:val="22"/>
              </w:rPr>
              <w:t xml:space="preserve"> Students will have the first five minutes to </w:t>
            </w:r>
            <w:r w:rsidR="00F8632E">
              <w:rPr>
                <w:rFonts w:ascii="Times New Roman" w:hAnsi="Times New Roman" w:cs="Times New Roman"/>
                <w:sz w:val="22"/>
              </w:rPr>
              <w:t xml:space="preserve">graph 3 given equations on a sheet of graph paper. </w:t>
            </w:r>
          </w:p>
        </w:tc>
      </w:tr>
      <w:tr w:rsidR="001A3D83" w:rsidRPr="00BC7C76" w14:paraId="25270F89" w14:textId="77777777" w:rsidTr="001469F9">
        <w:tc>
          <w:tcPr>
            <w:tcW w:w="13585" w:type="dxa"/>
            <w:gridSpan w:val="4"/>
            <w:shd w:val="clear" w:color="auto" w:fill="B937E1"/>
          </w:tcPr>
          <w:p w14:paraId="1E00F0EA" w14:textId="77777777" w:rsidR="001A3D83" w:rsidRPr="00BC7C76" w:rsidRDefault="001A3D83" w:rsidP="00B720CB">
            <w:pPr>
              <w:pStyle w:val="Default"/>
              <w:jc w:val="center"/>
              <w:rPr>
                <w:rFonts w:ascii="Times New Roman" w:hAnsi="Times New Roman" w:cs="Times New Roman"/>
                <w:sz w:val="22"/>
              </w:rPr>
            </w:pPr>
            <w:r w:rsidRPr="00BC7C76">
              <w:rPr>
                <w:rFonts w:ascii="Times New Roman" w:eastAsia="Times New Roman" w:hAnsi="Times New Roman" w:cs="Times New Roman"/>
                <w:b/>
                <w:bCs/>
              </w:rPr>
              <w:t>Presentation of Content</w:t>
            </w:r>
          </w:p>
        </w:tc>
      </w:tr>
      <w:tr w:rsidR="001A3D83" w:rsidRPr="00BC7C76" w14:paraId="57F4A01D" w14:textId="77777777" w:rsidTr="001469F9">
        <w:tc>
          <w:tcPr>
            <w:tcW w:w="2473" w:type="dxa"/>
          </w:tcPr>
          <w:p w14:paraId="668BBC08" w14:textId="77777777" w:rsidR="001A3D83" w:rsidRPr="00BC7C76" w:rsidRDefault="001A3D83" w:rsidP="00B720CB">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Representation </w:t>
            </w:r>
          </w:p>
          <w:p w14:paraId="7E8CAF33" w14:textId="1D154AE7" w:rsidR="001469F9" w:rsidRDefault="00E206D4" w:rsidP="00E206D4">
            <w:pPr>
              <w:rPr>
                <w:b/>
                <w:bCs/>
                <w:color w:val="7030A0"/>
                <w:szCs w:val="24"/>
              </w:rPr>
            </w:pPr>
            <w:r w:rsidRPr="00E206D4">
              <w:rPr>
                <w:b/>
                <w:bCs/>
                <w:color w:val="7030A0"/>
                <w:szCs w:val="24"/>
              </w:rPr>
              <w:t>Very well done explaining what the teacher will be doing.</w:t>
            </w:r>
            <w:r w:rsidR="001469F9">
              <w:rPr>
                <w:b/>
                <w:bCs/>
                <w:color w:val="7030A0"/>
                <w:szCs w:val="24"/>
              </w:rPr>
              <w:t xml:space="preserve"> The representation section (I do), the engagement section (we do) and the expression section (they do). The flow of a lesson plan is I do, we do and they do.</w:t>
            </w:r>
            <w:r w:rsidRPr="00E206D4">
              <w:rPr>
                <w:b/>
                <w:bCs/>
                <w:color w:val="7030A0"/>
                <w:szCs w:val="24"/>
              </w:rPr>
              <w:t xml:space="preserve"> </w:t>
            </w:r>
          </w:p>
          <w:p w14:paraId="109DCE38" w14:textId="108CF862" w:rsidR="00E206D4" w:rsidRPr="00E206D4" w:rsidRDefault="001469F9" w:rsidP="00E206D4">
            <w:pPr>
              <w:rPr>
                <w:b/>
                <w:bCs/>
                <w:color w:val="7030A0"/>
                <w:szCs w:val="24"/>
              </w:rPr>
            </w:pPr>
            <w:r>
              <w:rPr>
                <w:b/>
                <w:bCs/>
                <w:color w:val="7030A0"/>
                <w:szCs w:val="24"/>
              </w:rPr>
              <w:t>B</w:t>
            </w:r>
            <w:r w:rsidR="00E206D4" w:rsidRPr="00E206D4">
              <w:rPr>
                <w:b/>
                <w:bCs/>
                <w:color w:val="7030A0"/>
                <w:szCs w:val="24"/>
              </w:rPr>
              <w:t>ring in real-world applications</w:t>
            </w:r>
            <w:r>
              <w:rPr>
                <w:b/>
                <w:bCs/>
                <w:color w:val="7030A0"/>
                <w:szCs w:val="24"/>
              </w:rPr>
              <w:t>, h</w:t>
            </w:r>
            <w:r w:rsidR="00E206D4" w:rsidRPr="00E206D4">
              <w:rPr>
                <w:b/>
                <w:bCs/>
                <w:color w:val="7030A0"/>
                <w:szCs w:val="24"/>
              </w:rPr>
              <w:t xml:space="preserve">ere are some examples </w:t>
            </w:r>
            <w:hyperlink r:id="rId17" w:history="1">
              <w:r w:rsidR="00E206D4" w:rsidRPr="00E206D4">
                <w:rPr>
                  <w:rStyle w:val="Hyperlink"/>
                  <w:b/>
                  <w:bCs/>
                  <w:szCs w:val="24"/>
                </w:rPr>
                <w:t>https://www.quora.com/What-are-some-applications-of-parabola-in-real-life</w:t>
              </w:r>
            </w:hyperlink>
            <w:r w:rsidR="00E206D4" w:rsidRPr="00E206D4">
              <w:rPr>
                <w:b/>
                <w:bCs/>
                <w:color w:val="7030A0"/>
                <w:szCs w:val="24"/>
              </w:rPr>
              <w:t xml:space="preserve"> </w:t>
            </w:r>
          </w:p>
          <w:p w14:paraId="3B155CF3" w14:textId="23F1DC51" w:rsidR="00E206D4" w:rsidRPr="00E206D4" w:rsidRDefault="00E206D4" w:rsidP="00E206D4">
            <w:pPr>
              <w:rPr>
                <w:b/>
                <w:bCs/>
                <w:color w:val="7030A0"/>
                <w:szCs w:val="24"/>
              </w:rPr>
            </w:pPr>
            <w:r w:rsidRPr="00E206D4">
              <w:rPr>
                <w:b/>
                <w:bCs/>
                <w:color w:val="7030A0"/>
                <w:szCs w:val="24"/>
                <w:shd w:val="clear" w:color="auto" w:fill="FFFFFF"/>
              </w:rPr>
              <w:t>This site will give you some differentiated ideas:</w:t>
            </w:r>
          </w:p>
          <w:p w14:paraId="3D9BB390" w14:textId="77777777" w:rsidR="00E206D4" w:rsidRPr="00E206D4" w:rsidRDefault="00E206D4" w:rsidP="00E206D4">
            <w:pPr>
              <w:rPr>
                <w:b/>
                <w:bCs/>
                <w:color w:val="7030A0"/>
                <w:szCs w:val="24"/>
              </w:rPr>
            </w:pPr>
            <w:hyperlink r:id="rId18" w:anchor="linear" w:history="1">
              <w:r w:rsidRPr="00E206D4">
                <w:rPr>
                  <w:rStyle w:val="Hyperlink"/>
                  <w:b/>
                  <w:bCs/>
                  <w:szCs w:val="24"/>
                </w:rPr>
                <w:t>https://www.kinvert.com/applied-math-problems-real-world-math-examples/#linear</w:t>
              </w:r>
            </w:hyperlink>
            <w:r w:rsidRPr="00E206D4">
              <w:rPr>
                <w:b/>
                <w:bCs/>
                <w:color w:val="7030A0"/>
                <w:szCs w:val="24"/>
              </w:rPr>
              <w:t xml:space="preserve"> </w:t>
            </w:r>
          </w:p>
          <w:p w14:paraId="19B960C4" w14:textId="0CCA6D44" w:rsidR="001A3D83" w:rsidRPr="00BC7C76" w:rsidRDefault="001A3D83" w:rsidP="00B720CB">
            <w:pPr>
              <w:pStyle w:val="Default"/>
              <w:rPr>
                <w:rFonts w:ascii="Times New Roman" w:eastAsia="Times New Roman" w:hAnsi="Times New Roman" w:cs="Times New Roman"/>
                <w:b/>
                <w:bCs/>
                <w:i/>
                <w:sz w:val="22"/>
              </w:rPr>
            </w:pPr>
          </w:p>
        </w:tc>
        <w:tc>
          <w:tcPr>
            <w:tcW w:w="3642" w:type="dxa"/>
          </w:tcPr>
          <w:p w14:paraId="3E8C56E3" w14:textId="77777777" w:rsidR="00F96E3E" w:rsidRDefault="00DC7A6F" w:rsidP="0062215E">
            <w:pPr>
              <w:pStyle w:val="Default"/>
              <w:numPr>
                <w:ilvl w:val="0"/>
                <w:numId w:val="4"/>
              </w:numPr>
              <w:rPr>
                <w:rFonts w:ascii="Times New Roman" w:hAnsi="Times New Roman" w:cs="Times New Roman"/>
                <w:sz w:val="22"/>
              </w:rPr>
            </w:pPr>
            <w:r w:rsidRPr="00F96E3E">
              <w:rPr>
                <w:rFonts w:ascii="Times New Roman" w:hAnsi="Times New Roman" w:cs="Times New Roman"/>
                <w:sz w:val="22"/>
              </w:rPr>
              <w:t xml:space="preserve">A PowerPoint presentation will be given to discuss how work problems are approached. </w:t>
            </w:r>
          </w:p>
          <w:p w14:paraId="03E2A00D" w14:textId="7ADCCB73" w:rsidR="00F96E3E" w:rsidRPr="00F96E3E" w:rsidRDefault="00DC7A6F" w:rsidP="00DD6EE0">
            <w:pPr>
              <w:pStyle w:val="Default"/>
              <w:numPr>
                <w:ilvl w:val="0"/>
                <w:numId w:val="4"/>
              </w:numPr>
              <w:rPr>
                <w:rFonts w:ascii="Times New Roman" w:hAnsi="Times New Roman" w:cs="Times New Roman"/>
                <w:sz w:val="22"/>
              </w:rPr>
            </w:pPr>
            <w:r w:rsidRPr="00F96E3E">
              <w:rPr>
                <w:rFonts w:ascii="Times New Roman" w:hAnsi="Times New Roman" w:cs="Times New Roman"/>
                <w:sz w:val="22"/>
              </w:rPr>
              <w:t>A video</w:t>
            </w:r>
            <w:r w:rsidR="002875BB" w:rsidRPr="00F96E3E">
              <w:rPr>
                <w:rFonts w:ascii="Times New Roman" w:hAnsi="Times New Roman" w:cs="Times New Roman"/>
                <w:sz w:val="22"/>
              </w:rPr>
              <w:t xml:space="preserve"> </w:t>
            </w:r>
            <w:r w:rsidRPr="00F96E3E">
              <w:rPr>
                <w:rFonts w:ascii="Times New Roman" w:hAnsi="Times New Roman" w:cs="Times New Roman"/>
                <w:sz w:val="22"/>
              </w:rPr>
              <w:t xml:space="preserve">will then be shown how to solve word problems by create linear equation and finding the solution. </w:t>
            </w:r>
            <w:hyperlink r:id="rId19" w:history="1">
              <w:r w:rsidR="00F96E3E" w:rsidRPr="00F96E3E">
                <w:rPr>
                  <w:rStyle w:val="Hyperlink"/>
                  <w:sz w:val="22"/>
                </w:rPr>
                <w:t>https://youtu.be/-EwUcnZx4dI</w:t>
              </w:r>
            </w:hyperlink>
          </w:p>
          <w:p w14:paraId="320B43E1" w14:textId="77777777" w:rsidR="00F96E3E" w:rsidRDefault="00F96E3E" w:rsidP="00B720CB">
            <w:pPr>
              <w:pStyle w:val="Default"/>
              <w:rPr>
                <w:rFonts w:ascii="Times New Roman" w:hAnsi="Times New Roman" w:cs="Times New Roman"/>
                <w:sz w:val="22"/>
              </w:rPr>
            </w:pPr>
          </w:p>
          <w:p w14:paraId="067035CD" w14:textId="77777777" w:rsidR="006312AD" w:rsidRDefault="006312AD" w:rsidP="00B720CB">
            <w:pPr>
              <w:pStyle w:val="Default"/>
              <w:rPr>
                <w:rFonts w:ascii="Times New Roman" w:hAnsi="Times New Roman" w:cs="Times New Roman"/>
                <w:sz w:val="22"/>
              </w:rPr>
            </w:pPr>
          </w:p>
          <w:p w14:paraId="77C1FB38" w14:textId="58BDDA65" w:rsidR="006312AD" w:rsidRPr="00BC7C76" w:rsidRDefault="006312AD" w:rsidP="00B720CB">
            <w:pPr>
              <w:pStyle w:val="Default"/>
              <w:rPr>
                <w:rFonts w:ascii="Times New Roman" w:hAnsi="Times New Roman" w:cs="Times New Roman"/>
                <w:sz w:val="22"/>
              </w:rPr>
            </w:pPr>
          </w:p>
        </w:tc>
        <w:tc>
          <w:tcPr>
            <w:tcW w:w="3600" w:type="dxa"/>
          </w:tcPr>
          <w:p w14:paraId="27C5F471" w14:textId="77777777" w:rsidR="00F96E3E" w:rsidRPr="00F96E3E" w:rsidRDefault="00FF5071" w:rsidP="00FF5071">
            <w:pPr>
              <w:pStyle w:val="Default"/>
              <w:numPr>
                <w:ilvl w:val="0"/>
                <w:numId w:val="4"/>
              </w:numPr>
              <w:rPr>
                <w:rFonts w:ascii="Times New Roman" w:hAnsi="Times New Roman" w:cs="Times New Roman"/>
                <w:sz w:val="22"/>
              </w:rPr>
            </w:pPr>
            <w:r w:rsidRPr="00F96E3E">
              <w:rPr>
                <w:rFonts w:ascii="Times New Roman" w:hAnsi="Times New Roman" w:cs="Times New Roman"/>
                <w:sz w:val="22"/>
              </w:rPr>
              <w:t xml:space="preserve">Watch “Slope Dude” video and have students participate in game about slope. </w:t>
            </w:r>
            <w:hyperlink r:id="rId20" w:history="1">
              <w:r w:rsidR="00F96E3E" w:rsidRPr="00F96E3E">
                <w:rPr>
                  <w:rStyle w:val="Hyperlink"/>
                  <w:sz w:val="22"/>
                </w:rPr>
                <w:t>https://youtu.be/ZcSrJPiQvHQ</w:t>
              </w:r>
            </w:hyperlink>
          </w:p>
          <w:p w14:paraId="3496DDFF" w14:textId="4410DBCC" w:rsidR="00F96E3E" w:rsidRDefault="00FF5071" w:rsidP="00FF5071">
            <w:pPr>
              <w:pStyle w:val="Default"/>
              <w:numPr>
                <w:ilvl w:val="0"/>
                <w:numId w:val="4"/>
              </w:numPr>
              <w:rPr>
                <w:rFonts w:ascii="Times New Roman" w:hAnsi="Times New Roman" w:cs="Times New Roman"/>
                <w:sz w:val="22"/>
              </w:rPr>
            </w:pPr>
            <w:r w:rsidRPr="00F96E3E">
              <w:rPr>
                <w:rFonts w:ascii="Times New Roman" w:hAnsi="Times New Roman" w:cs="Times New Roman"/>
                <w:sz w:val="22"/>
              </w:rPr>
              <w:t>They will be reminded of the types of slope and will be engaged in a fun game</w:t>
            </w:r>
            <w:r w:rsidR="00F8632E">
              <w:rPr>
                <w:rFonts w:ascii="Times New Roman" w:hAnsi="Times New Roman" w:cs="Times New Roman"/>
                <w:sz w:val="22"/>
              </w:rPr>
              <w:t>.</w:t>
            </w:r>
          </w:p>
          <w:p w14:paraId="28FAABD1" w14:textId="5C4F58D9" w:rsidR="00FF5071" w:rsidRPr="00F96E3E" w:rsidRDefault="00FF5071" w:rsidP="00FF5071">
            <w:pPr>
              <w:pStyle w:val="Default"/>
              <w:numPr>
                <w:ilvl w:val="0"/>
                <w:numId w:val="4"/>
              </w:numPr>
              <w:rPr>
                <w:rFonts w:ascii="Times New Roman" w:hAnsi="Times New Roman" w:cs="Times New Roman"/>
                <w:sz w:val="22"/>
              </w:rPr>
            </w:pPr>
            <w:r w:rsidRPr="00F96E3E">
              <w:rPr>
                <w:rFonts w:ascii="Times New Roman" w:hAnsi="Times New Roman" w:cs="Times New Roman"/>
                <w:sz w:val="22"/>
              </w:rPr>
              <w:t xml:space="preserve">The projector will be </w:t>
            </w:r>
            <w:r w:rsidR="00F8632E" w:rsidRPr="00F96E3E">
              <w:rPr>
                <w:rFonts w:ascii="Times New Roman" w:hAnsi="Times New Roman" w:cs="Times New Roman"/>
                <w:sz w:val="22"/>
              </w:rPr>
              <w:t>used,</w:t>
            </w:r>
            <w:r w:rsidRPr="00F96E3E">
              <w:rPr>
                <w:rFonts w:ascii="Times New Roman" w:hAnsi="Times New Roman" w:cs="Times New Roman"/>
                <w:sz w:val="22"/>
              </w:rPr>
              <w:t xml:space="preserve"> and the teacher will show a few examples of how to utilize the online resource of “Geogebra” </w:t>
            </w:r>
          </w:p>
          <w:p w14:paraId="55B099AC" w14:textId="77777777" w:rsidR="00FF5071" w:rsidRDefault="00FF5071" w:rsidP="00FF5071">
            <w:pPr>
              <w:pStyle w:val="Default"/>
              <w:rPr>
                <w:rFonts w:ascii="Times New Roman" w:hAnsi="Times New Roman" w:cs="Times New Roman"/>
                <w:sz w:val="22"/>
              </w:rPr>
            </w:pPr>
          </w:p>
          <w:p w14:paraId="67CF8023" w14:textId="159FDE79" w:rsidR="00FF5071" w:rsidRPr="00BC7C76" w:rsidRDefault="00FF5071" w:rsidP="00FF5071">
            <w:pPr>
              <w:pStyle w:val="Default"/>
              <w:rPr>
                <w:rFonts w:ascii="Times New Roman" w:hAnsi="Times New Roman" w:cs="Times New Roman"/>
                <w:sz w:val="22"/>
              </w:rPr>
            </w:pPr>
          </w:p>
        </w:tc>
        <w:tc>
          <w:tcPr>
            <w:tcW w:w="3870" w:type="dxa"/>
          </w:tcPr>
          <w:p w14:paraId="3EC85367" w14:textId="753F61AB" w:rsidR="004E0EBA" w:rsidRDefault="004E0EBA" w:rsidP="00F8632E">
            <w:pPr>
              <w:pStyle w:val="Default"/>
              <w:numPr>
                <w:ilvl w:val="0"/>
                <w:numId w:val="4"/>
              </w:numPr>
              <w:rPr>
                <w:rFonts w:ascii="Times New Roman" w:hAnsi="Times New Roman" w:cs="Times New Roman"/>
                <w:sz w:val="22"/>
              </w:rPr>
            </w:pPr>
            <w:r>
              <w:rPr>
                <w:rFonts w:ascii="Times New Roman" w:hAnsi="Times New Roman" w:cs="Times New Roman"/>
                <w:sz w:val="22"/>
              </w:rPr>
              <w:t xml:space="preserve">I will first show a fun Parody video on the topic of Graphing lines. </w:t>
            </w:r>
            <w:hyperlink r:id="rId21" w:history="1">
              <w:r w:rsidRPr="000F3D14">
                <w:rPr>
                  <w:rStyle w:val="Hyperlink"/>
                  <w:sz w:val="22"/>
                </w:rPr>
                <w:t>https://youtu.be/TTYKcHJyLN4</w:t>
              </w:r>
            </w:hyperlink>
          </w:p>
          <w:p w14:paraId="18375C99" w14:textId="29F889B9" w:rsidR="00F8632E" w:rsidRDefault="00F8632E" w:rsidP="00F8632E">
            <w:pPr>
              <w:pStyle w:val="Default"/>
              <w:numPr>
                <w:ilvl w:val="0"/>
                <w:numId w:val="4"/>
              </w:numPr>
              <w:rPr>
                <w:rFonts w:ascii="Times New Roman" w:hAnsi="Times New Roman" w:cs="Times New Roman"/>
                <w:sz w:val="22"/>
              </w:rPr>
            </w:pPr>
            <w:r>
              <w:rPr>
                <w:rFonts w:ascii="Times New Roman" w:hAnsi="Times New Roman" w:cs="Times New Roman"/>
                <w:sz w:val="22"/>
              </w:rPr>
              <w:t xml:space="preserve">Think-Pair-Share will begin at the beginning of this lesson. There will be a word problem on the board and the students will be asked to solve it individually using any method they choose. </w:t>
            </w:r>
          </w:p>
          <w:p w14:paraId="4A9BC1E5" w14:textId="313D74E6" w:rsidR="00F8632E" w:rsidRDefault="00F8632E" w:rsidP="00F8632E">
            <w:pPr>
              <w:pStyle w:val="Default"/>
              <w:numPr>
                <w:ilvl w:val="0"/>
                <w:numId w:val="4"/>
              </w:numPr>
              <w:rPr>
                <w:rFonts w:ascii="Times New Roman" w:hAnsi="Times New Roman" w:cs="Times New Roman"/>
                <w:sz w:val="22"/>
              </w:rPr>
            </w:pPr>
            <w:r>
              <w:rPr>
                <w:rFonts w:ascii="Times New Roman" w:hAnsi="Times New Roman" w:cs="Times New Roman"/>
                <w:sz w:val="22"/>
              </w:rPr>
              <w:t xml:space="preserve">Next, they will check with their shoulder partner and discuss both of their findings. </w:t>
            </w:r>
          </w:p>
          <w:p w14:paraId="79052C59" w14:textId="77777777" w:rsidR="00F8632E" w:rsidRDefault="00F8632E" w:rsidP="00F8632E">
            <w:pPr>
              <w:pStyle w:val="Default"/>
              <w:numPr>
                <w:ilvl w:val="0"/>
                <w:numId w:val="4"/>
              </w:numPr>
              <w:rPr>
                <w:rFonts w:ascii="Times New Roman" w:hAnsi="Times New Roman" w:cs="Times New Roman"/>
                <w:sz w:val="22"/>
              </w:rPr>
            </w:pPr>
            <w:r>
              <w:rPr>
                <w:rFonts w:ascii="Times New Roman" w:hAnsi="Times New Roman" w:cs="Times New Roman"/>
                <w:sz w:val="22"/>
              </w:rPr>
              <w:t xml:space="preserve">Lastly, they will come together as a class and will guide the teacher to complete the problem on the board. </w:t>
            </w:r>
          </w:p>
          <w:p w14:paraId="3C42DC15" w14:textId="60026B54" w:rsidR="00F8632E" w:rsidRDefault="00F8632E" w:rsidP="00F8632E">
            <w:pPr>
              <w:pStyle w:val="Default"/>
              <w:numPr>
                <w:ilvl w:val="0"/>
                <w:numId w:val="4"/>
              </w:numPr>
              <w:rPr>
                <w:rFonts w:ascii="Times New Roman" w:hAnsi="Times New Roman" w:cs="Times New Roman"/>
                <w:sz w:val="22"/>
              </w:rPr>
            </w:pPr>
            <w:r>
              <w:rPr>
                <w:rFonts w:ascii="Times New Roman" w:hAnsi="Times New Roman" w:cs="Times New Roman"/>
                <w:sz w:val="22"/>
              </w:rPr>
              <w:t xml:space="preserve">The problem will be solved intuitively, algebraically, and graphically. If students’ answers do not cover one of the strategies, then the teacher will guide the class. </w:t>
            </w:r>
          </w:p>
          <w:p w14:paraId="48F50F22" w14:textId="77777777" w:rsidR="00F8632E" w:rsidRDefault="00F8632E" w:rsidP="00F8632E">
            <w:pPr>
              <w:pStyle w:val="Default"/>
              <w:numPr>
                <w:ilvl w:val="0"/>
                <w:numId w:val="4"/>
              </w:numPr>
              <w:rPr>
                <w:rFonts w:ascii="Times New Roman" w:hAnsi="Times New Roman" w:cs="Times New Roman"/>
                <w:sz w:val="22"/>
              </w:rPr>
            </w:pPr>
            <w:r>
              <w:rPr>
                <w:rFonts w:ascii="Times New Roman" w:hAnsi="Times New Roman" w:cs="Times New Roman"/>
                <w:sz w:val="22"/>
              </w:rPr>
              <w:t xml:space="preserve">Class will take notes during the whole-group discussion. </w:t>
            </w:r>
          </w:p>
          <w:p w14:paraId="1E73B507" w14:textId="1F71CAEA" w:rsidR="00624314" w:rsidRPr="00F8632E" w:rsidRDefault="00624314" w:rsidP="00F8632E">
            <w:pPr>
              <w:pStyle w:val="Default"/>
              <w:numPr>
                <w:ilvl w:val="0"/>
                <w:numId w:val="4"/>
              </w:numPr>
              <w:rPr>
                <w:rFonts w:ascii="Times New Roman" w:hAnsi="Times New Roman" w:cs="Times New Roman"/>
                <w:sz w:val="22"/>
              </w:rPr>
            </w:pPr>
            <w:r>
              <w:rPr>
                <w:rFonts w:ascii="Times New Roman" w:hAnsi="Times New Roman" w:cs="Times New Roman"/>
                <w:sz w:val="22"/>
              </w:rPr>
              <w:t xml:space="preserve">They then will pair back up and solve </w:t>
            </w:r>
            <w:r w:rsidR="003656E1">
              <w:rPr>
                <w:rFonts w:ascii="Times New Roman" w:hAnsi="Times New Roman" w:cs="Times New Roman"/>
                <w:sz w:val="22"/>
              </w:rPr>
              <w:t xml:space="preserve">two </w:t>
            </w:r>
            <w:r>
              <w:rPr>
                <w:rFonts w:ascii="Times New Roman" w:hAnsi="Times New Roman" w:cs="Times New Roman"/>
                <w:sz w:val="22"/>
              </w:rPr>
              <w:t>word problem</w:t>
            </w:r>
            <w:r w:rsidR="003656E1">
              <w:rPr>
                <w:rFonts w:ascii="Times New Roman" w:hAnsi="Times New Roman" w:cs="Times New Roman"/>
                <w:sz w:val="22"/>
              </w:rPr>
              <w:t>s</w:t>
            </w:r>
            <w:r>
              <w:rPr>
                <w:rFonts w:ascii="Times New Roman" w:hAnsi="Times New Roman" w:cs="Times New Roman"/>
                <w:sz w:val="22"/>
              </w:rPr>
              <w:t xml:space="preserve"> using the “Geogebra</w:t>
            </w:r>
            <w:r w:rsidR="003656E1">
              <w:rPr>
                <w:rFonts w:ascii="Times New Roman" w:hAnsi="Times New Roman" w:cs="Times New Roman"/>
                <w:sz w:val="22"/>
              </w:rPr>
              <w:t xml:space="preserve">” site. </w:t>
            </w:r>
          </w:p>
        </w:tc>
      </w:tr>
      <w:tr w:rsidR="001A3D83" w:rsidRPr="00BC7C76" w14:paraId="4B72EB40" w14:textId="77777777" w:rsidTr="001469F9">
        <w:trPr>
          <w:trHeight w:val="4202"/>
        </w:trPr>
        <w:tc>
          <w:tcPr>
            <w:tcW w:w="2473" w:type="dxa"/>
          </w:tcPr>
          <w:p w14:paraId="5EAF58D1" w14:textId="77777777" w:rsidR="001A3D83" w:rsidRPr="00B071CF" w:rsidRDefault="001A3D83" w:rsidP="00B720CB">
            <w:pPr>
              <w:pStyle w:val="Default"/>
              <w:rPr>
                <w:rFonts w:ascii="Times New Roman" w:eastAsia="Times New Roman" w:hAnsi="Times New Roman" w:cs="Times New Roman"/>
                <w:b/>
                <w:bCs/>
                <w:color w:val="auto"/>
                <w:sz w:val="22"/>
              </w:rPr>
            </w:pPr>
            <w:r w:rsidRPr="00B071CF">
              <w:rPr>
                <w:rFonts w:ascii="Times New Roman" w:eastAsia="Times New Roman" w:hAnsi="Times New Roman" w:cs="Times New Roman"/>
                <w:b/>
                <w:bCs/>
                <w:color w:val="auto"/>
                <w:sz w:val="22"/>
              </w:rPr>
              <w:t>Multiple Means of Representation Differentiation</w:t>
            </w:r>
          </w:p>
          <w:p w14:paraId="75C9F192" w14:textId="5B52ADB5" w:rsidR="001A3D83" w:rsidRPr="00E206D4" w:rsidRDefault="001A3D83" w:rsidP="00E206D4">
            <w:pPr>
              <w:pStyle w:val="Default"/>
              <w:rPr>
                <w:rFonts w:ascii="Times New Roman" w:eastAsia="Times New Roman" w:hAnsi="Times New Roman" w:cs="Times New Roman"/>
                <w:bCs/>
                <w:i/>
                <w:color w:val="808080" w:themeColor="background1" w:themeShade="80"/>
                <w:sz w:val="20"/>
                <w:szCs w:val="20"/>
              </w:rPr>
            </w:pPr>
          </w:p>
        </w:tc>
        <w:tc>
          <w:tcPr>
            <w:tcW w:w="3642" w:type="dxa"/>
          </w:tcPr>
          <w:p w14:paraId="5F4574AF" w14:textId="77777777" w:rsidR="001A3D83" w:rsidRPr="00BC7C76" w:rsidRDefault="001A3D83" w:rsidP="00B720CB">
            <w:pPr>
              <w:pStyle w:val="Default"/>
              <w:rPr>
                <w:rFonts w:ascii="Times New Roman" w:hAnsi="Times New Roman" w:cs="Times New Roman"/>
                <w:sz w:val="22"/>
              </w:rPr>
            </w:pPr>
          </w:p>
          <w:p w14:paraId="144346AC" w14:textId="77777777" w:rsidR="001A3D83" w:rsidRDefault="00DC7A6F" w:rsidP="00586F1C">
            <w:pPr>
              <w:pStyle w:val="Default"/>
              <w:numPr>
                <w:ilvl w:val="0"/>
                <w:numId w:val="1"/>
              </w:numPr>
              <w:rPr>
                <w:rFonts w:ascii="Times New Roman" w:hAnsi="Times New Roman" w:cs="Times New Roman"/>
                <w:sz w:val="22"/>
              </w:rPr>
            </w:pPr>
            <w:r>
              <w:rPr>
                <w:rFonts w:ascii="Times New Roman" w:hAnsi="Times New Roman" w:cs="Times New Roman"/>
                <w:sz w:val="22"/>
              </w:rPr>
              <w:t xml:space="preserve">Students will be able to read the key terms and ideas and hear them spoken by the teacher. </w:t>
            </w:r>
          </w:p>
          <w:p w14:paraId="7BE696EF" w14:textId="77777777" w:rsidR="00DC7A6F" w:rsidRDefault="00DC7A6F" w:rsidP="00B720CB">
            <w:pPr>
              <w:pStyle w:val="Default"/>
              <w:rPr>
                <w:rFonts w:ascii="Times New Roman" w:hAnsi="Times New Roman" w:cs="Times New Roman"/>
                <w:sz w:val="22"/>
              </w:rPr>
            </w:pPr>
          </w:p>
          <w:p w14:paraId="069A4727" w14:textId="3F08309B" w:rsidR="00DC7A6F" w:rsidRPr="00BC7C76" w:rsidRDefault="00DC7A6F" w:rsidP="00586F1C">
            <w:pPr>
              <w:pStyle w:val="Default"/>
              <w:numPr>
                <w:ilvl w:val="0"/>
                <w:numId w:val="1"/>
              </w:numPr>
              <w:rPr>
                <w:rFonts w:ascii="Times New Roman" w:hAnsi="Times New Roman" w:cs="Times New Roman"/>
                <w:sz w:val="22"/>
              </w:rPr>
            </w:pPr>
            <w:r>
              <w:rPr>
                <w:rFonts w:ascii="Times New Roman" w:hAnsi="Times New Roman" w:cs="Times New Roman"/>
                <w:sz w:val="22"/>
              </w:rPr>
              <w:t xml:space="preserve">Writing notes will help concepts become more concrete for </w:t>
            </w:r>
            <w:r w:rsidR="006312AD">
              <w:rPr>
                <w:rFonts w:ascii="Times New Roman" w:hAnsi="Times New Roman" w:cs="Times New Roman"/>
                <w:sz w:val="22"/>
              </w:rPr>
              <w:t>students and</w:t>
            </w:r>
            <w:r>
              <w:rPr>
                <w:rFonts w:ascii="Times New Roman" w:hAnsi="Times New Roman" w:cs="Times New Roman"/>
                <w:sz w:val="22"/>
              </w:rPr>
              <w:t xml:space="preserve"> allow for review later if necessary. </w:t>
            </w:r>
          </w:p>
        </w:tc>
        <w:tc>
          <w:tcPr>
            <w:tcW w:w="3600" w:type="dxa"/>
          </w:tcPr>
          <w:p w14:paraId="52D027D0" w14:textId="77777777" w:rsidR="001A3D83" w:rsidRDefault="001A3D83" w:rsidP="00B720CB">
            <w:pPr>
              <w:pStyle w:val="Default"/>
              <w:rPr>
                <w:rFonts w:ascii="Times New Roman" w:hAnsi="Times New Roman" w:cs="Times New Roman"/>
                <w:sz w:val="22"/>
              </w:rPr>
            </w:pPr>
          </w:p>
          <w:p w14:paraId="641D91A7" w14:textId="77777777" w:rsidR="007F43CA" w:rsidRDefault="007F43CA" w:rsidP="00586F1C">
            <w:pPr>
              <w:pStyle w:val="Default"/>
              <w:numPr>
                <w:ilvl w:val="0"/>
                <w:numId w:val="1"/>
              </w:numPr>
              <w:rPr>
                <w:rFonts w:ascii="Times New Roman" w:hAnsi="Times New Roman" w:cs="Times New Roman"/>
                <w:sz w:val="22"/>
              </w:rPr>
            </w:pPr>
            <w:r>
              <w:rPr>
                <w:rFonts w:ascii="Times New Roman" w:hAnsi="Times New Roman" w:cs="Times New Roman"/>
                <w:sz w:val="22"/>
              </w:rPr>
              <w:t xml:space="preserve">Students with computational struggles will be able to observe the other students during the game/activity to better comprehend slope. </w:t>
            </w:r>
          </w:p>
          <w:p w14:paraId="3ADB870C" w14:textId="77777777" w:rsidR="007F43CA" w:rsidRDefault="007F43CA" w:rsidP="00B720CB">
            <w:pPr>
              <w:pStyle w:val="Default"/>
              <w:rPr>
                <w:rFonts w:ascii="Times New Roman" w:hAnsi="Times New Roman" w:cs="Times New Roman"/>
                <w:sz w:val="22"/>
              </w:rPr>
            </w:pPr>
          </w:p>
          <w:p w14:paraId="67A85405" w14:textId="2DF89E7F" w:rsidR="007F43CA" w:rsidRPr="00BC7C76" w:rsidRDefault="007F43CA" w:rsidP="00586F1C">
            <w:pPr>
              <w:pStyle w:val="Default"/>
              <w:numPr>
                <w:ilvl w:val="0"/>
                <w:numId w:val="1"/>
              </w:numPr>
              <w:rPr>
                <w:rFonts w:ascii="Times New Roman" w:hAnsi="Times New Roman" w:cs="Times New Roman"/>
                <w:sz w:val="22"/>
              </w:rPr>
            </w:pPr>
            <w:r>
              <w:rPr>
                <w:rFonts w:ascii="Times New Roman" w:hAnsi="Times New Roman" w:cs="Times New Roman"/>
                <w:sz w:val="22"/>
              </w:rPr>
              <w:t xml:space="preserve">There will be extra allotted time to those groups who need it based on their needs. </w:t>
            </w:r>
          </w:p>
        </w:tc>
        <w:tc>
          <w:tcPr>
            <w:tcW w:w="3870" w:type="dxa"/>
          </w:tcPr>
          <w:p w14:paraId="20C05F23" w14:textId="77777777" w:rsidR="00CA6C1A" w:rsidRDefault="00CA6C1A" w:rsidP="00CA6C1A">
            <w:pPr>
              <w:pStyle w:val="Default"/>
              <w:rPr>
                <w:rFonts w:ascii="Times New Roman" w:hAnsi="Times New Roman" w:cs="Times New Roman"/>
                <w:sz w:val="22"/>
              </w:rPr>
            </w:pPr>
          </w:p>
          <w:p w14:paraId="21433C8E" w14:textId="760B6C51" w:rsidR="00CA6C1A" w:rsidRDefault="00CA6C1A" w:rsidP="00CA6C1A">
            <w:pPr>
              <w:pStyle w:val="Default"/>
              <w:numPr>
                <w:ilvl w:val="0"/>
                <w:numId w:val="1"/>
              </w:numPr>
              <w:rPr>
                <w:rFonts w:ascii="Times New Roman" w:hAnsi="Times New Roman" w:cs="Times New Roman"/>
                <w:sz w:val="22"/>
              </w:rPr>
            </w:pPr>
            <w:r>
              <w:rPr>
                <w:rFonts w:ascii="Times New Roman" w:hAnsi="Times New Roman" w:cs="Times New Roman"/>
                <w:sz w:val="22"/>
              </w:rPr>
              <w:t xml:space="preserve">The teacher will use knowledge of </w:t>
            </w:r>
            <w:r w:rsidR="003656E1">
              <w:rPr>
                <w:rFonts w:ascii="Times New Roman" w:hAnsi="Times New Roman" w:cs="Times New Roman"/>
                <w:sz w:val="22"/>
              </w:rPr>
              <w:t>students’</w:t>
            </w:r>
            <w:r>
              <w:rPr>
                <w:rFonts w:ascii="Times New Roman" w:hAnsi="Times New Roman" w:cs="Times New Roman"/>
                <w:sz w:val="22"/>
              </w:rPr>
              <w:t xml:space="preserve"> strengths and weaknesses to offer help to those pairs.  </w:t>
            </w:r>
          </w:p>
          <w:p w14:paraId="288E667E" w14:textId="669234DB" w:rsidR="001A3D83" w:rsidRDefault="00CA6C1A" w:rsidP="00CA6C1A">
            <w:pPr>
              <w:pStyle w:val="Default"/>
              <w:numPr>
                <w:ilvl w:val="0"/>
                <w:numId w:val="1"/>
              </w:numPr>
              <w:rPr>
                <w:rFonts w:ascii="Times New Roman" w:hAnsi="Times New Roman" w:cs="Times New Roman"/>
                <w:sz w:val="22"/>
              </w:rPr>
            </w:pPr>
            <w:r>
              <w:rPr>
                <w:rFonts w:ascii="Times New Roman" w:hAnsi="Times New Roman" w:cs="Times New Roman"/>
                <w:sz w:val="22"/>
              </w:rPr>
              <w:t>Writing notes will help concepts become more concrete for students and allow for review later if necessary.</w:t>
            </w:r>
          </w:p>
          <w:p w14:paraId="1202A967" w14:textId="77777777" w:rsidR="00624314" w:rsidRDefault="00624314" w:rsidP="00624314">
            <w:pPr>
              <w:pStyle w:val="Default"/>
              <w:ind w:left="720"/>
              <w:rPr>
                <w:rFonts w:ascii="Times New Roman" w:hAnsi="Times New Roman" w:cs="Times New Roman"/>
                <w:sz w:val="22"/>
              </w:rPr>
            </w:pPr>
          </w:p>
          <w:p w14:paraId="79E14D9F" w14:textId="536BB882" w:rsidR="00624314" w:rsidRDefault="00624314" w:rsidP="00CA6C1A">
            <w:pPr>
              <w:pStyle w:val="Default"/>
              <w:numPr>
                <w:ilvl w:val="0"/>
                <w:numId w:val="1"/>
              </w:numPr>
              <w:rPr>
                <w:rFonts w:ascii="Times New Roman" w:hAnsi="Times New Roman" w:cs="Times New Roman"/>
                <w:sz w:val="22"/>
              </w:rPr>
            </w:pPr>
            <w:r>
              <w:rPr>
                <w:rFonts w:ascii="Times New Roman" w:hAnsi="Times New Roman" w:cs="Times New Roman"/>
                <w:sz w:val="22"/>
              </w:rPr>
              <w:t>There will be extra allotted time to those groups who need it based on their needs.</w:t>
            </w:r>
          </w:p>
          <w:p w14:paraId="3FAC2E24" w14:textId="57746D35" w:rsidR="00CA6C1A" w:rsidRPr="00BC7C76" w:rsidRDefault="00CA6C1A" w:rsidP="0067034B">
            <w:pPr>
              <w:pStyle w:val="Default"/>
              <w:ind w:left="360"/>
              <w:rPr>
                <w:rFonts w:ascii="Times New Roman" w:hAnsi="Times New Roman" w:cs="Times New Roman"/>
                <w:sz w:val="22"/>
              </w:rPr>
            </w:pPr>
          </w:p>
        </w:tc>
      </w:tr>
      <w:tr w:rsidR="001A3D83" w:rsidRPr="00BC7C76" w14:paraId="32C1FC7E" w14:textId="77777777" w:rsidTr="001469F9">
        <w:tc>
          <w:tcPr>
            <w:tcW w:w="13585" w:type="dxa"/>
            <w:gridSpan w:val="4"/>
            <w:shd w:val="clear" w:color="auto" w:fill="CC00CC"/>
          </w:tcPr>
          <w:p w14:paraId="12B7DDBB" w14:textId="77777777" w:rsidR="001A3D83" w:rsidRPr="00BC7C76" w:rsidRDefault="001A3D83" w:rsidP="00B720CB">
            <w:pPr>
              <w:pStyle w:val="Default"/>
              <w:jc w:val="center"/>
              <w:rPr>
                <w:rFonts w:ascii="Times New Roman" w:eastAsia="Times New Roman" w:hAnsi="Times New Roman" w:cs="Times New Roman"/>
                <w:b/>
                <w:bCs/>
                <w:sz w:val="22"/>
              </w:rPr>
            </w:pPr>
            <w:r w:rsidRPr="00BC7C76">
              <w:rPr>
                <w:rFonts w:ascii="Times New Roman" w:hAnsi="Times New Roman" w:cs="Times New Roman"/>
                <w:b/>
              </w:rPr>
              <w:t>Application of Content</w:t>
            </w:r>
          </w:p>
        </w:tc>
      </w:tr>
      <w:tr w:rsidR="001A3D83" w:rsidRPr="00BC7C76" w14:paraId="33E04860" w14:textId="77777777" w:rsidTr="001469F9">
        <w:tc>
          <w:tcPr>
            <w:tcW w:w="2473" w:type="dxa"/>
          </w:tcPr>
          <w:p w14:paraId="57003208" w14:textId="77777777" w:rsidR="001A3D83" w:rsidRPr="00BC7C76" w:rsidRDefault="001A3D83" w:rsidP="00B720CB">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Engagement </w:t>
            </w:r>
          </w:p>
          <w:p w14:paraId="7F7E31EE" w14:textId="47011934" w:rsidR="001469F9" w:rsidRDefault="001469F9" w:rsidP="001469F9">
            <w:pPr>
              <w:pStyle w:val="Default"/>
              <w:rPr>
                <w:b/>
                <w:bCs/>
                <w:color w:val="7030A0"/>
              </w:rPr>
            </w:pPr>
            <w:r w:rsidRPr="00472483">
              <w:rPr>
                <w:b/>
                <w:bCs/>
                <w:color w:val="7030A0"/>
              </w:rPr>
              <w:t xml:space="preserve">This section outlines what </w:t>
            </w:r>
            <w:r>
              <w:rPr>
                <w:b/>
                <w:bCs/>
                <w:color w:val="7030A0"/>
              </w:rPr>
              <w:t xml:space="preserve">the teacher and </w:t>
            </w:r>
            <w:r w:rsidRPr="00472483">
              <w:rPr>
                <w:b/>
                <w:bCs/>
                <w:color w:val="7030A0"/>
              </w:rPr>
              <w:t>students will be doing. I</w:t>
            </w:r>
            <w:r>
              <w:rPr>
                <w:b/>
                <w:bCs/>
                <w:color w:val="7030A0"/>
              </w:rPr>
              <w:t xml:space="preserve"> really like the idea of groups decipher the physical features and the game. It would be nice to see this in your objectives. Will students be taking notes during representation time</w:t>
            </w:r>
            <w:r>
              <w:rPr>
                <w:b/>
                <w:bCs/>
                <w:color w:val="7030A0"/>
              </w:rPr>
              <w:t>,</w:t>
            </w:r>
            <w:r>
              <w:rPr>
                <w:b/>
                <w:bCs/>
                <w:color w:val="7030A0"/>
              </w:rPr>
              <w:t xml:space="preserve"> so they know what to do during engagement time? It’s important to visualize and write out what you expect to be occurring throughout the class period.</w:t>
            </w:r>
          </w:p>
          <w:p w14:paraId="274E726C" w14:textId="77777777" w:rsidR="001469F9" w:rsidRDefault="001469F9" w:rsidP="001469F9">
            <w:pPr>
              <w:pStyle w:val="Default"/>
              <w:rPr>
                <w:b/>
                <w:bCs/>
                <w:color w:val="7030A0"/>
              </w:rPr>
            </w:pPr>
          </w:p>
          <w:p w14:paraId="07884F90" w14:textId="1123312F" w:rsidR="001469F9" w:rsidRPr="00472483" w:rsidRDefault="001469F9" w:rsidP="001469F9">
            <w:pPr>
              <w:pStyle w:val="Default"/>
              <w:rPr>
                <w:b/>
                <w:bCs/>
                <w:color w:val="7030A0"/>
              </w:rPr>
            </w:pPr>
            <w:r>
              <w:rPr>
                <w:b/>
                <w:bCs/>
                <w:color w:val="7030A0"/>
              </w:rPr>
              <w:t>I appreciate the f</w:t>
            </w:r>
            <w:r w:rsidRPr="00472483">
              <w:rPr>
                <w:b/>
                <w:bCs/>
                <w:color w:val="7030A0"/>
              </w:rPr>
              <w:t>ull description of how accommodations</w:t>
            </w:r>
            <w:r>
              <w:rPr>
                <w:b/>
                <w:bCs/>
                <w:color w:val="7030A0"/>
              </w:rPr>
              <w:t xml:space="preserve"> and differentiation</w:t>
            </w:r>
            <w:r w:rsidRPr="00472483">
              <w:rPr>
                <w:b/>
                <w:bCs/>
                <w:color w:val="7030A0"/>
              </w:rPr>
              <w:t xml:space="preserve"> will be implemented</w:t>
            </w:r>
            <w:r>
              <w:rPr>
                <w:b/>
                <w:bCs/>
                <w:color w:val="7030A0"/>
              </w:rPr>
              <w:t xml:space="preserve">. </w:t>
            </w:r>
          </w:p>
          <w:p w14:paraId="3D8C48F4" w14:textId="1B58B939" w:rsidR="001A3D83" w:rsidRPr="00BC7C76" w:rsidRDefault="001A3D83" w:rsidP="00B720CB">
            <w:pPr>
              <w:pStyle w:val="Default"/>
              <w:rPr>
                <w:rFonts w:ascii="Times New Roman" w:hAnsi="Times New Roman" w:cs="Times New Roman"/>
                <w:i/>
                <w:sz w:val="22"/>
              </w:rPr>
            </w:pPr>
          </w:p>
        </w:tc>
        <w:tc>
          <w:tcPr>
            <w:tcW w:w="3642" w:type="dxa"/>
          </w:tcPr>
          <w:p w14:paraId="7B5306BA" w14:textId="77777777" w:rsidR="00FF5071" w:rsidRDefault="00FF5071" w:rsidP="00FF5071">
            <w:pPr>
              <w:pStyle w:val="Default"/>
              <w:rPr>
                <w:rFonts w:ascii="Times New Roman" w:hAnsi="Times New Roman" w:cs="Times New Roman"/>
                <w:sz w:val="22"/>
              </w:rPr>
            </w:pPr>
            <w:r>
              <w:rPr>
                <w:rFonts w:ascii="Times New Roman" w:hAnsi="Times New Roman" w:cs="Times New Roman"/>
                <w:sz w:val="22"/>
              </w:rPr>
              <w:t xml:space="preserve">They will be provided opportunities to display their knowledge during individual work and group work during the “Roam the room” activity. </w:t>
            </w:r>
          </w:p>
          <w:p w14:paraId="134C007A" w14:textId="77777777" w:rsidR="00F96E3E" w:rsidRDefault="00FF5071" w:rsidP="00FF5071">
            <w:pPr>
              <w:pStyle w:val="Default"/>
              <w:rPr>
                <w:rFonts w:ascii="Times New Roman" w:hAnsi="Times New Roman" w:cs="Times New Roman"/>
                <w:sz w:val="22"/>
              </w:rPr>
            </w:pPr>
            <w:r>
              <w:rPr>
                <w:rFonts w:ascii="Times New Roman" w:hAnsi="Times New Roman" w:cs="Times New Roman"/>
                <w:sz w:val="22"/>
              </w:rPr>
              <w:t xml:space="preserve">They will be going around the room to complete different activities at each of the four tables that have them </w:t>
            </w:r>
          </w:p>
          <w:p w14:paraId="4C51952D" w14:textId="77777777" w:rsidR="00F96E3E" w:rsidRDefault="00FF5071" w:rsidP="00FF5071">
            <w:pPr>
              <w:pStyle w:val="Default"/>
              <w:numPr>
                <w:ilvl w:val="0"/>
                <w:numId w:val="3"/>
              </w:numPr>
              <w:rPr>
                <w:rFonts w:ascii="Times New Roman" w:hAnsi="Times New Roman" w:cs="Times New Roman"/>
                <w:sz w:val="22"/>
              </w:rPr>
            </w:pPr>
            <w:r>
              <w:rPr>
                <w:rFonts w:ascii="Times New Roman" w:hAnsi="Times New Roman" w:cs="Times New Roman"/>
                <w:sz w:val="22"/>
              </w:rPr>
              <w:t>define vocabulary terms,</w:t>
            </w:r>
          </w:p>
          <w:p w14:paraId="2D07AA25" w14:textId="77777777" w:rsidR="00F96E3E" w:rsidRDefault="00FF5071" w:rsidP="00FF5071">
            <w:pPr>
              <w:pStyle w:val="Default"/>
              <w:numPr>
                <w:ilvl w:val="0"/>
                <w:numId w:val="3"/>
              </w:numPr>
              <w:rPr>
                <w:rFonts w:ascii="Times New Roman" w:hAnsi="Times New Roman" w:cs="Times New Roman"/>
                <w:sz w:val="22"/>
              </w:rPr>
            </w:pPr>
            <w:r w:rsidRPr="00F96E3E">
              <w:rPr>
                <w:rFonts w:ascii="Times New Roman" w:hAnsi="Times New Roman" w:cs="Times New Roman"/>
                <w:sz w:val="22"/>
              </w:rPr>
              <w:t xml:space="preserve">visual practice of solving equations, </w:t>
            </w:r>
          </w:p>
          <w:p w14:paraId="7AE49AFB" w14:textId="77777777" w:rsidR="00F96E3E" w:rsidRDefault="00FF5071" w:rsidP="00FF5071">
            <w:pPr>
              <w:pStyle w:val="Default"/>
              <w:numPr>
                <w:ilvl w:val="0"/>
                <w:numId w:val="3"/>
              </w:numPr>
              <w:rPr>
                <w:rFonts w:ascii="Times New Roman" w:hAnsi="Times New Roman" w:cs="Times New Roman"/>
                <w:sz w:val="22"/>
              </w:rPr>
            </w:pPr>
            <w:r w:rsidRPr="00F96E3E">
              <w:rPr>
                <w:rFonts w:ascii="Times New Roman" w:hAnsi="Times New Roman" w:cs="Times New Roman"/>
                <w:sz w:val="22"/>
              </w:rPr>
              <w:t xml:space="preserve">solving equations by utilizing manipulatives, </w:t>
            </w:r>
          </w:p>
          <w:p w14:paraId="3B35F50C" w14:textId="6FB7D7F4" w:rsidR="00FF5071" w:rsidRPr="00F96E3E" w:rsidRDefault="00FF5071" w:rsidP="00FF5071">
            <w:pPr>
              <w:pStyle w:val="Default"/>
              <w:numPr>
                <w:ilvl w:val="0"/>
                <w:numId w:val="3"/>
              </w:numPr>
              <w:rPr>
                <w:rFonts w:ascii="Times New Roman" w:hAnsi="Times New Roman" w:cs="Times New Roman"/>
                <w:sz w:val="22"/>
              </w:rPr>
            </w:pPr>
            <w:r w:rsidRPr="00F96E3E">
              <w:rPr>
                <w:rFonts w:ascii="Times New Roman" w:hAnsi="Times New Roman" w:cs="Times New Roman"/>
                <w:sz w:val="22"/>
              </w:rPr>
              <w:t>and working as a group to solve a word problem.</w:t>
            </w:r>
          </w:p>
          <w:p w14:paraId="49D78FA2" w14:textId="77777777" w:rsidR="001A3D83" w:rsidRPr="00BC7C76" w:rsidRDefault="001A3D83" w:rsidP="00B720CB">
            <w:pPr>
              <w:pStyle w:val="Default"/>
              <w:rPr>
                <w:rFonts w:ascii="Times New Roman" w:hAnsi="Times New Roman" w:cs="Times New Roman"/>
                <w:sz w:val="22"/>
              </w:rPr>
            </w:pPr>
          </w:p>
        </w:tc>
        <w:tc>
          <w:tcPr>
            <w:tcW w:w="3600" w:type="dxa"/>
          </w:tcPr>
          <w:p w14:paraId="1742D1D6" w14:textId="6985A12E" w:rsidR="00F96E3E" w:rsidRDefault="00F96E3E" w:rsidP="00F96E3E">
            <w:pPr>
              <w:pStyle w:val="Default"/>
              <w:numPr>
                <w:ilvl w:val="0"/>
                <w:numId w:val="3"/>
              </w:numPr>
              <w:rPr>
                <w:rFonts w:ascii="Times New Roman" w:hAnsi="Times New Roman" w:cs="Times New Roman"/>
                <w:sz w:val="22"/>
              </w:rPr>
            </w:pPr>
            <w:r>
              <w:rPr>
                <w:rFonts w:ascii="Times New Roman" w:hAnsi="Times New Roman" w:cs="Times New Roman"/>
                <w:sz w:val="22"/>
              </w:rPr>
              <w:t xml:space="preserve">Participation in </w:t>
            </w:r>
            <w:r w:rsidR="005E632C">
              <w:rPr>
                <w:rFonts w:ascii="Times New Roman" w:hAnsi="Times New Roman" w:cs="Times New Roman"/>
                <w:sz w:val="22"/>
              </w:rPr>
              <w:t>this</w:t>
            </w:r>
            <w:r>
              <w:rPr>
                <w:rFonts w:ascii="Times New Roman" w:hAnsi="Times New Roman" w:cs="Times New Roman"/>
                <w:sz w:val="22"/>
              </w:rPr>
              <w:t xml:space="preserve"> game similar to “Simon Says” except it is all about demonstrating slope with gestures of the arms. </w:t>
            </w:r>
          </w:p>
          <w:p w14:paraId="6DAE0F44" w14:textId="3317130E" w:rsidR="001A3D83" w:rsidRPr="00BC7C76" w:rsidRDefault="00F96E3E" w:rsidP="00F96E3E">
            <w:pPr>
              <w:pStyle w:val="Default"/>
              <w:numPr>
                <w:ilvl w:val="0"/>
                <w:numId w:val="3"/>
              </w:numPr>
              <w:rPr>
                <w:rFonts w:ascii="Times New Roman" w:hAnsi="Times New Roman" w:cs="Times New Roman"/>
                <w:sz w:val="22"/>
              </w:rPr>
            </w:pPr>
            <w:r>
              <w:rPr>
                <w:rFonts w:ascii="Times New Roman" w:hAnsi="Times New Roman" w:cs="Times New Roman"/>
                <w:sz w:val="22"/>
              </w:rPr>
              <w:t>Using “Geogebra”, Students will work individually to graph 5 problems on their own. Then they will be allowed to choose their own partner to complete 5 more. They also will have to state the slope of the problems that are solved with their partner.</w:t>
            </w:r>
          </w:p>
        </w:tc>
        <w:tc>
          <w:tcPr>
            <w:tcW w:w="3870" w:type="dxa"/>
          </w:tcPr>
          <w:p w14:paraId="6D0DA1CA" w14:textId="0A7B9415" w:rsidR="004E0EBA" w:rsidRDefault="004E0EBA" w:rsidP="00F8632E">
            <w:pPr>
              <w:pStyle w:val="Default"/>
              <w:numPr>
                <w:ilvl w:val="0"/>
                <w:numId w:val="3"/>
              </w:numPr>
              <w:rPr>
                <w:rFonts w:ascii="Times New Roman" w:hAnsi="Times New Roman" w:cs="Times New Roman"/>
                <w:sz w:val="22"/>
              </w:rPr>
            </w:pPr>
            <w:r>
              <w:rPr>
                <w:rFonts w:ascii="Times New Roman" w:hAnsi="Times New Roman" w:cs="Times New Roman"/>
                <w:sz w:val="22"/>
              </w:rPr>
              <w:t xml:space="preserve">The fun video will refresh the ideas that have been learned and will be applied today while keeping students engaged. </w:t>
            </w:r>
          </w:p>
          <w:p w14:paraId="0FE27592" w14:textId="77777777" w:rsidR="003656E1" w:rsidRDefault="00F8632E" w:rsidP="00F8632E">
            <w:pPr>
              <w:pStyle w:val="Default"/>
              <w:numPr>
                <w:ilvl w:val="0"/>
                <w:numId w:val="3"/>
              </w:numPr>
              <w:rPr>
                <w:rFonts w:ascii="Times New Roman" w:hAnsi="Times New Roman" w:cs="Times New Roman"/>
                <w:sz w:val="22"/>
              </w:rPr>
            </w:pPr>
            <w:r>
              <w:rPr>
                <w:rFonts w:ascii="Times New Roman" w:hAnsi="Times New Roman" w:cs="Times New Roman"/>
                <w:sz w:val="22"/>
              </w:rPr>
              <w:t xml:space="preserve">During the Think-pair-share activity, students will have opportunities to work </w:t>
            </w:r>
            <w:r w:rsidR="00CA6C1A">
              <w:rPr>
                <w:rFonts w:ascii="Times New Roman" w:hAnsi="Times New Roman" w:cs="Times New Roman"/>
                <w:sz w:val="22"/>
              </w:rPr>
              <w:t>individually, discuss findings with a partner, and draw conclusions as a whole-group.</w:t>
            </w:r>
          </w:p>
          <w:p w14:paraId="750E0487" w14:textId="120807CC" w:rsidR="001A3D83" w:rsidRDefault="003656E1" w:rsidP="00F8632E">
            <w:pPr>
              <w:pStyle w:val="Default"/>
              <w:numPr>
                <w:ilvl w:val="0"/>
                <w:numId w:val="3"/>
              </w:numPr>
              <w:rPr>
                <w:rFonts w:ascii="Times New Roman" w:hAnsi="Times New Roman" w:cs="Times New Roman"/>
                <w:sz w:val="22"/>
              </w:rPr>
            </w:pPr>
            <w:r>
              <w:rPr>
                <w:rFonts w:ascii="Times New Roman" w:hAnsi="Times New Roman" w:cs="Times New Roman"/>
                <w:sz w:val="22"/>
              </w:rPr>
              <w:t xml:space="preserve">While solving the word problems on the “Geogebra” web tool, they will have opportunities to manipulate the slope to answer some Depth of Knowledge questions. </w:t>
            </w:r>
            <w:r w:rsidR="00CA6C1A">
              <w:rPr>
                <w:rFonts w:ascii="Times New Roman" w:hAnsi="Times New Roman" w:cs="Times New Roman"/>
                <w:sz w:val="22"/>
              </w:rPr>
              <w:t xml:space="preserve"> </w:t>
            </w:r>
          </w:p>
          <w:p w14:paraId="498CA69A" w14:textId="1703E722" w:rsidR="00CA6C1A" w:rsidRPr="00BC7C76" w:rsidRDefault="00CA6C1A" w:rsidP="0067034B">
            <w:pPr>
              <w:pStyle w:val="Default"/>
              <w:ind w:left="720"/>
              <w:rPr>
                <w:rFonts w:ascii="Times New Roman" w:hAnsi="Times New Roman" w:cs="Times New Roman"/>
                <w:sz w:val="22"/>
              </w:rPr>
            </w:pPr>
          </w:p>
        </w:tc>
      </w:tr>
      <w:tr w:rsidR="001A3D83" w:rsidRPr="00BC7C76" w14:paraId="55EEEF53" w14:textId="77777777" w:rsidTr="001469F9">
        <w:tc>
          <w:tcPr>
            <w:tcW w:w="2473" w:type="dxa"/>
          </w:tcPr>
          <w:p w14:paraId="3E4549F7" w14:textId="77777777" w:rsidR="001A3D83" w:rsidRPr="00BC7C76" w:rsidRDefault="001A3D83" w:rsidP="00B720CB">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Multiple Means of Engagement Differentiation</w:t>
            </w:r>
          </w:p>
          <w:p w14:paraId="03336053" w14:textId="77777777" w:rsidR="005002A9" w:rsidRPr="00B071CF" w:rsidRDefault="005002A9" w:rsidP="005002A9">
            <w:pPr>
              <w:pStyle w:val="Default"/>
              <w:rPr>
                <w:rFonts w:ascii="Times New Roman" w:eastAsia="Times New Roman" w:hAnsi="Times New Roman" w:cs="Times New Roman"/>
                <w:bCs/>
                <w:i/>
                <w:color w:val="808080" w:themeColor="background1" w:themeShade="80"/>
                <w:sz w:val="20"/>
                <w:szCs w:val="20"/>
              </w:rPr>
            </w:pPr>
            <w:r w:rsidRPr="00B071CF">
              <w:rPr>
                <w:rFonts w:ascii="Times New Roman" w:eastAsia="Times New Roman" w:hAnsi="Times New Roman" w:cs="Times New Roman"/>
                <w:bCs/>
                <w:i/>
                <w:color w:val="808080" w:themeColor="background1" w:themeShade="80"/>
                <w:sz w:val="20"/>
                <w:szCs w:val="20"/>
              </w:rPr>
              <w:t>Explain how materials will be differentiated for each of the following groups:</w:t>
            </w:r>
          </w:p>
          <w:p w14:paraId="65031097" w14:textId="77777777" w:rsidR="001A3D83" w:rsidRPr="00B071CF" w:rsidRDefault="005002A9" w:rsidP="005002A9">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rPr>
              <w:t xml:space="preserve"> </w:t>
            </w:r>
            <w:r w:rsidR="001A3D83" w:rsidRPr="00B071CF">
              <w:rPr>
                <w:rFonts w:ascii="Times New Roman" w:hAnsi="Times New Roman" w:cs="Times New Roman"/>
                <w:i/>
                <w:color w:val="808080" w:themeColor="background1" w:themeShade="80"/>
                <w:sz w:val="20"/>
              </w:rPr>
              <w:t>English Language Learners (ELL)</w:t>
            </w:r>
          </w:p>
          <w:p w14:paraId="41A052CA" w14:textId="77777777" w:rsidR="001A3D83" w:rsidRPr="00B071CF" w:rsidRDefault="001A3D83" w:rsidP="00B720CB">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rPr>
              <w:t>Students with special needs</w:t>
            </w:r>
          </w:p>
          <w:p w14:paraId="3E94E95F" w14:textId="77777777" w:rsidR="001A3D83" w:rsidRPr="00B071CF" w:rsidRDefault="001A3D83" w:rsidP="00B720CB">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rPr>
              <w:t>Students with gifted abilities</w:t>
            </w:r>
          </w:p>
          <w:p w14:paraId="71C9C11E" w14:textId="77777777" w:rsidR="001A3D83" w:rsidRPr="00BC7C76" w:rsidRDefault="001A3D83" w:rsidP="00B720CB">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rPr>
              <w:t>Early finishers (those who finish early and may need additional sources/support)</w:t>
            </w:r>
          </w:p>
        </w:tc>
        <w:tc>
          <w:tcPr>
            <w:tcW w:w="3642" w:type="dxa"/>
          </w:tcPr>
          <w:p w14:paraId="64029368" w14:textId="77777777" w:rsidR="001A3D83" w:rsidRPr="00BC7C76" w:rsidRDefault="001A3D83" w:rsidP="00B720CB">
            <w:pPr>
              <w:pStyle w:val="Default"/>
              <w:rPr>
                <w:rFonts w:ascii="Times New Roman" w:hAnsi="Times New Roman" w:cs="Times New Roman"/>
                <w:sz w:val="22"/>
              </w:rPr>
            </w:pPr>
          </w:p>
          <w:p w14:paraId="31E38ADF" w14:textId="77777777" w:rsidR="00FF5071" w:rsidRDefault="00FF5071" w:rsidP="00586F1C">
            <w:pPr>
              <w:pStyle w:val="Default"/>
              <w:numPr>
                <w:ilvl w:val="0"/>
                <w:numId w:val="1"/>
              </w:numPr>
              <w:rPr>
                <w:rFonts w:ascii="Times New Roman" w:hAnsi="Times New Roman" w:cs="Times New Roman"/>
                <w:sz w:val="22"/>
              </w:rPr>
            </w:pPr>
            <w:r>
              <w:rPr>
                <w:rFonts w:ascii="Times New Roman" w:hAnsi="Times New Roman" w:cs="Times New Roman"/>
                <w:sz w:val="22"/>
              </w:rPr>
              <w:t>The groups are selected by design of the teacher to enhance learning for all students.</w:t>
            </w:r>
          </w:p>
          <w:p w14:paraId="01535ACB" w14:textId="77777777" w:rsidR="00FF5071" w:rsidRDefault="00FF5071" w:rsidP="00FF5071">
            <w:pPr>
              <w:pStyle w:val="Default"/>
              <w:rPr>
                <w:rFonts w:ascii="Times New Roman" w:hAnsi="Times New Roman" w:cs="Times New Roman"/>
                <w:sz w:val="22"/>
              </w:rPr>
            </w:pPr>
          </w:p>
          <w:p w14:paraId="75CEBFB0" w14:textId="77777777" w:rsidR="00FF5071" w:rsidRDefault="00FF5071" w:rsidP="00586F1C">
            <w:pPr>
              <w:pStyle w:val="Default"/>
              <w:numPr>
                <w:ilvl w:val="0"/>
                <w:numId w:val="1"/>
              </w:numPr>
              <w:rPr>
                <w:rFonts w:ascii="Times New Roman" w:hAnsi="Times New Roman" w:cs="Times New Roman"/>
                <w:sz w:val="22"/>
              </w:rPr>
            </w:pPr>
            <w:r>
              <w:rPr>
                <w:rFonts w:ascii="Times New Roman" w:hAnsi="Times New Roman" w:cs="Times New Roman"/>
                <w:sz w:val="22"/>
              </w:rPr>
              <w:t xml:space="preserve">The students with gifted abilities are given opportunities to help the other students with the content. </w:t>
            </w:r>
          </w:p>
          <w:p w14:paraId="179CA7A5" w14:textId="77777777" w:rsidR="00FF5071" w:rsidRDefault="00FF5071" w:rsidP="00FF5071">
            <w:pPr>
              <w:pStyle w:val="Default"/>
              <w:rPr>
                <w:rFonts w:ascii="Times New Roman" w:hAnsi="Times New Roman" w:cs="Times New Roman"/>
                <w:sz w:val="22"/>
              </w:rPr>
            </w:pPr>
          </w:p>
          <w:p w14:paraId="51DDF231" w14:textId="6FD828C0" w:rsidR="001A3D83" w:rsidRPr="00BC7C76" w:rsidRDefault="00FF5071" w:rsidP="00586F1C">
            <w:pPr>
              <w:pStyle w:val="Default"/>
              <w:numPr>
                <w:ilvl w:val="0"/>
                <w:numId w:val="1"/>
              </w:numPr>
              <w:rPr>
                <w:rFonts w:ascii="Times New Roman" w:hAnsi="Times New Roman" w:cs="Times New Roman"/>
                <w:sz w:val="22"/>
              </w:rPr>
            </w:pPr>
            <w:r>
              <w:rPr>
                <w:rFonts w:ascii="Times New Roman" w:hAnsi="Times New Roman" w:cs="Times New Roman"/>
                <w:sz w:val="22"/>
              </w:rPr>
              <w:t>Students with computational struggles will be allowed to use a calculator or a times table worksheet.</w:t>
            </w:r>
          </w:p>
        </w:tc>
        <w:tc>
          <w:tcPr>
            <w:tcW w:w="3600" w:type="dxa"/>
          </w:tcPr>
          <w:p w14:paraId="2E3F3CF1" w14:textId="77777777" w:rsidR="001A3D83" w:rsidRDefault="00F96E3E" w:rsidP="00CA6C1A">
            <w:pPr>
              <w:pStyle w:val="Default"/>
              <w:numPr>
                <w:ilvl w:val="0"/>
                <w:numId w:val="5"/>
              </w:numPr>
              <w:rPr>
                <w:rFonts w:ascii="Times New Roman" w:hAnsi="Times New Roman" w:cs="Times New Roman"/>
                <w:sz w:val="22"/>
              </w:rPr>
            </w:pPr>
            <w:r>
              <w:rPr>
                <w:rFonts w:ascii="Times New Roman" w:hAnsi="Times New Roman" w:cs="Times New Roman"/>
                <w:sz w:val="22"/>
              </w:rPr>
              <w:t xml:space="preserve">The game will include a practice run so that everyone has a fair chance. </w:t>
            </w:r>
          </w:p>
          <w:p w14:paraId="44EE9CCA" w14:textId="77777777" w:rsidR="00F96E3E" w:rsidRDefault="00F96E3E" w:rsidP="00CA6C1A">
            <w:pPr>
              <w:pStyle w:val="Default"/>
              <w:numPr>
                <w:ilvl w:val="0"/>
                <w:numId w:val="5"/>
              </w:numPr>
              <w:rPr>
                <w:rFonts w:ascii="Times New Roman" w:hAnsi="Times New Roman" w:cs="Times New Roman"/>
                <w:sz w:val="22"/>
              </w:rPr>
            </w:pPr>
            <w:r>
              <w:rPr>
                <w:rFonts w:ascii="Times New Roman" w:hAnsi="Times New Roman" w:cs="Times New Roman"/>
                <w:sz w:val="22"/>
              </w:rPr>
              <w:t xml:space="preserve">The utilization of “Geogebra” will allow both partners to take turns and teacher will be walking around to assist. </w:t>
            </w:r>
          </w:p>
          <w:p w14:paraId="1101B891" w14:textId="77777777" w:rsidR="00CA6C1A" w:rsidRDefault="00CA6C1A" w:rsidP="00CA6C1A">
            <w:pPr>
              <w:pStyle w:val="Default"/>
              <w:numPr>
                <w:ilvl w:val="0"/>
                <w:numId w:val="5"/>
              </w:numPr>
              <w:rPr>
                <w:rFonts w:ascii="Times New Roman" w:hAnsi="Times New Roman" w:cs="Times New Roman"/>
                <w:sz w:val="22"/>
              </w:rPr>
            </w:pPr>
            <w:r>
              <w:rPr>
                <w:rFonts w:ascii="Times New Roman" w:hAnsi="Times New Roman" w:cs="Times New Roman"/>
                <w:sz w:val="22"/>
              </w:rPr>
              <w:t xml:space="preserve">The students with gifted abilities are given opportunities to help the other students with the content. </w:t>
            </w:r>
          </w:p>
          <w:p w14:paraId="0A125B96" w14:textId="77777777" w:rsidR="00CA6C1A" w:rsidRDefault="00CA6C1A" w:rsidP="00CA6C1A">
            <w:pPr>
              <w:pStyle w:val="Default"/>
              <w:rPr>
                <w:rFonts w:ascii="Times New Roman" w:hAnsi="Times New Roman" w:cs="Times New Roman"/>
                <w:sz w:val="22"/>
              </w:rPr>
            </w:pPr>
          </w:p>
          <w:p w14:paraId="4AA133D7" w14:textId="7D5032D9" w:rsidR="00CA6C1A" w:rsidRPr="00BC7C76" w:rsidRDefault="00CA6C1A" w:rsidP="00CA6C1A">
            <w:pPr>
              <w:pStyle w:val="Default"/>
              <w:numPr>
                <w:ilvl w:val="0"/>
                <w:numId w:val="5"/>
              </w:numPr>
              <w:rPr>
                <w:rFonts w:ascii="Times New Roman" w:hAnsi="Times New Roman" w:cs="Times New Roman"/>
                <w:sz w:val="22"/>
              </w:rPr>
            </w:pPr>
            <w:r>
              <w:rPr>
                <w:rFonts w:ascii="Times New Roman" w:hAnsi="Times New Roman" w:cs="Times New Roman"/>
                <w:sz w:val="22"/>
              </w:rPr>
              <w:t>Students with computational struggles will be allowed to use a calculator or a times table worksheet.</w:t>
            </w:r>
          </w:p>
        </w:tc>
        <w:tc>
          <w:tcPr>
            <w:tcW w:w="3870" w:type="dxa"/>
          </w:tcPr>
          <w:p w14:paraId="2875A6DC" w14:textId="77777777" w:rsidR="00CA6C1A" w:rsidRDefault="00CA6C1A" w:rsidP="00CA6C1A">
            <w:pPr>
              <w:pStyle w:val="Default"/>
              <w:numPr>
                <w:ilvl w:val="0"/>
                <w:numId w:val="5"/>
              </w:numPr>
              <w:rPr>
                <w:rFonts w:ascii="Times New Roman" w:hAnsi="Times New Roman" w:cs="Times New Roman"/>
                <w:sz w:val="22"/>
              </w:rPr>
            </w:pPr>
            <w:r>
              <w:rPr>
                <w:rFonts w:ascii="Times New Roman" w:hAnsi="Times New Roman" w:cs="Times New Roman"/>
                <w:sz w:val="22"/>
              </w:rPr>
              <w:t xml:space="preserve">The students with gifted abilities are given opportunities to help the other students with the content. </w:t>
            </w:r>
          </w:p>
          <w:p w14:paraId="254EAA7B" w14:textId="36D1C4BF" w:rsidR="001A3D83" w:rsidRPr="00CA6C1A" w:rsidRDefault="00CA6C1A" w:rsidP="00CA6C1A">
            <w:pPr>
              <w:pStyle w:val="Default"/>
              <w:numPr>
                <w:ilvl w:val="0"/>
                <w:numId w:val="5"/>
              </w:numPr>
              <w:rPr>
                <w:rFonts w:ascii="Times New Roman" w:hAnsi="Times New Roman" w:cs="Times New Roman"/>
                <w:sz w:val="22"/>
              </w:rPr>
            </w:pPr>
            <w:r w:rsidRPr="00CA6C1A">
              <w:rPr>
                <w:rFonts w:ascii="Times New Roman" w:hAnsi="Times New Roman" w:cs="Times New Roman"/>
                <w:sz w:val="22"/>
              </w:rPr>
              <w:t>Students with computational struggles will be allowed to use a calculator or a times table worksheet.</w:t>
            </w:r>
          </w:p>
        </w:tc>
      </w:tr>
      <w:tr w:rsidR="001A3D83" w:rsidRPr="00BC7C76" w14:paraId="636A97C6" w14:textId="77777777" w:rsidTr="001469F9">
        <w:tc>
          <w:tcPr>
            <w:tcW w:w="13585" w:type="dxa"/>
            <w:gridSpan w:val="4"/>
            <w:shd w:val="clear" w:color="auto" w:fill="CC00CC"/>
          </w:tcPr>
          <w:p w14:paraId="4A60174C" w14:textId="77777777" w:rsidR="001A3D83" w:rsidRPr="001A5D26" w:rsidRDefault="001A3D83" w:rsidP="00B720CB">
            <w:pPr>
              <w:pStyle w:val="Default"/>
              <w:jc w:val="center"/>
              <w:rPr>
                <w:rFonts w:ascii="Times New Roman" w:eastAsia="Times New Roman" w:hAnsi="Times New Roman" w:cs="Times New Roman"/>
                <w:b/>
                <w:bCs/>
              </w:rPr>
            </w:pPr>
            <w:r w:rsidRPr="001A5D26">
              <w:rPr>
                <w:rFonts w:ascii="Times New Roman" w:eastAsia="Times New Roman" w:hAnsi="Times New Roman" w:cs="Times New Roman"/>
                <w:b/>
                <w:bCs/>
              </w:rPr>
              <w:t>Assessment of Content</w:t>
            </w:r>
          </w:p>
        </w:tc>
      </w:tr>
      <w:tr w:rsidR="001A3D83" w:rsidRPr="00BC7C76" w14:paraId="012359D5" w14:textId="77777777" w:rsidTr="001469F9">
        <w:tc>
          <w:tcPr>
            <w:tcW w:w="2473" w:type="dxa"/>
          </w:tcPr>
          <w:p w14:paraId="0B4D669E" w14:textId="77777777" w:rsidR="005002A9" w:rsidRDefault="001A3D83" w:rsidP="00B720CB">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Expression </w:t>
            </w:r>
          </w:p>
          <w:p w14:paraId="1CE72B33" w14:textId="77777777" w:rsidR="001469F9" w:rsidRDefault="001469F9" w:rsidP="001469F9">
            <w:pPr>
              <w:rPr>
                <w:b/>
                <w:bCs/>
                <w:color w:val="7030A0"/>
              </w:rPr>
            </w:pPr>
            <w:r>
              <w:rPr>
                <w:b/>
                <w:bCs/>
                <w:color w:val="7030A0"/>
              </w:rPr>
              <w:t xml:space="preserve">This section outlines all of your assessments. You’re your card and game from engagement section be a formative assessment. The assessments you listed I did not see in your objectives. Usually the first day is a pre-test at the start of a unit, that can be listed here as well. Will you have a summative assessment at the end of your unit? </w:t>
            </w:r>
          </w:p>
          <w:p w14:paraId="68254E82" w14:textId="77777777" w:rsidR="001469F9" w:rsidRDefault="001469F9" w:rsidP="001469F9">
            <w:pPr>
              <w:rPr>
                <w:b/>
                <w:bCs/>
                <w:color w:val="7030A0"/>
              </w:rPr>
            </w:pPr>
            <w:r>
              <w:rPr>
                <w:b/>
                <w:bCs/>
                <w:color w:val="7030A0"/>
              </w:rPr>
              <w:t>Only if the IEP states extra time on assessments can that be granted. This is not an automatic accommodation.</w:t>
            </w:r>
          </w:p>
          <w:p w14:paraId="459FAD96" w14:textId="77777777" w:rsidR="001469F9" w:rsidRDefault="001469F9" w:rsidP="001469F9">
            <w:pPr>
              <w:rPr>
                <w:b/>
                <w:bCs/>
                <w:color w:val="7030A0"/>
              </w:rPr>
            </w:pPr>
            <w:r>
              <w:rPr>
                <w:b/>
                <w:bCs/>
                <w:color w:val="7030A0"/>
              </w:rPr>
              <w:t xml:space="preserve">It is essential your standards, objectives, activities and assessments all align together. Then you will have flow and sequence.   </w:t>
            </w:r>
          </w:p>
          <w:p w14:paraId="33666D27" w14:textId="62942D0C" w:rsidR="001A3D83" w:rsidRPr="00BC7C76" w:rsidRDefault="001A3D83" w:rsidP="00B720CB">
            <w:pPr>
              <w:pStyle w:val="Default"/>
              <w:rPr>
                <w:rFonts w:ascii="Times New Roman" w:eastAsia="Times New Roman" w:hAnsi="Times New Roman" w:cs="Times New Roman"/>
                <w:b/>
                <w:bCs/>
                <w:sz w:val="22"/>
              </w:rPr>
            </w:pPr>
          </w:p>
        </w:tc>
        <w:tc>
          <w:tcPr>
            <w:tcW w:w="3642" w:type="dxa"/>
          </w:tcPr>
          <w:p w14:paraId="5DFBFAE6" w14:textId="563045C3" w:rsidR="00FF5071" w:rsidRDefault="00FF5071" w:rsidP="00586F1C">
            <w:pPr>
              <w:pStyle w:val="Default"/>
              <w:numPr>
                <w:ilvl w:val="0"/>
                <w:numId w:val="6"/>
              </w:numPr>
              <w:rPr>
                <w:rFonts w:ascii="Times New Roman" w:hAnsi="Times New Roman" w:cs="Times New Roman"/>
                <w:sz w:val="22"/>
              </w:rPr>
            </w:pPr>
            <w:r>
              <w:rPr>
                <w:rFonts w:ascii="Times New Roman" w:hAnsi="Times New Roman" w:cs="Times New Roman"/>
                <w:sz w:val="22"/>
              </w:rPr>
              <w:t xml:space="preserve">Students will </w:t>
            </w:r>
            <w:r w:rsidR="00586F1C">
              <w:rPr>
                <w:rFonts w:ascii="Times New Roman" w:hAnsi="Times New Roman" w:cs="Times New Roman"/>
                <w:sz w:val="22"/>
              </w:rPr>
              <w:t xml:space="preserve">work on </w:t>
            </w:r>
            <w:r>
              <w:rPr>
                <w:rFonts w:ascii="Times New Roman" w:hAnsi="Times New Roman" w:cs="Times New Roman"/>
                <w:sz w:val="22"/>
              </w:rPr>
              <w:t>“Tina’s Garden.” They will be advised to work individually and simply do their best. This part of the lesson will be graded based upon participation and not for accuracy.</w:t>
            </w:r>
          </w:p>
          <w:p w14:paraId="79A61582" w14:textId="77777777" w:rsidR="00FF5071" w:rsidRDefault="00FF5071" w:rsidP="00B720CB">
            <w:pPr>
              <w:pStyle w:val="Default"/>
              <w:rPr>
                <w:rFonts w:ascii="Times New Roman" w:hAnsi="Times New Roman" w:cs="Times New Roman"/>
                <w:sz w:val="22"/>
              </w:rPr>
            </w:pPr>
          </w:p>
          <w:p w14:paraId="1172D7F9" w14:textId="38D2A20B" w:rsidR="00FF5071" w:rsidRDefault="00C618E5" w:rsidP="00CA6C1A">
            <w:pPr>
              <w:pStyle w:val="Default"/>
              <w:numPr>
                <w:ilvl w:val="0"/>
                <w:numId w:val="6"/>
              </w:numPr>
              <w:rPr>
                <w:rFonts w:ascii="Times New Roman" w:hAnsi="Times New Roman" w:cs="Times New Roman"/>
                <w:sz w:val="22"/>
              </w:rPr>
            </w:pPr>
            <w:r>
              <w:rPr>
                <w:rFonts w:ascii="Times New Roman" w:hAnsi="Times New Roman" w:cs="Times New Roman"/>
                <w:sz w:val="22"/>
              </w:rPr>
              <w:t>During this lesson students are continually assessed. They will be provided opportunities to display their knowledge during individual work and group work</w:t>
            </w:r>
            <w:r w:rsidR="00FF5071">
              <w:rPr>
                <w:rFonts w:ascii="Times New Roman" w:hAnsi="Times New Roman" w:cs="Times New Roman"/>
                <w:sz w:val="22"/>
              </w:rPr>
              <w:t xml:space="preserve"> during the “Roam the room” activity. </w:t>
            </w:r>
          </w:p>
          <w:p w14:paraId="275336A3" w14:textId="51D6B07D" w:rsidR="00FF5071" w:rsidRDefault="00C618E5" w:rsidP="00CA6C1A">
            <w:pPr>
              <w:pStyle w:val="Default"/>
              <w:numPr>
                <w:ilvl w:val="0"/>
                <w:numId w:val="6"/>
              </w:numPr>
              <w:rPr>
                <w:rFonts w:ascii="Times New Roman" w:hAnsi="Times New Roman" w:cs="Times New Roman"/>
                <w:sz w:val="22"/>
              </w:rPr>
            </w:pPr>
            <w:r>
              <w:rPr>
                <w:rFonts w:ascii="Times New Roman" w:hAnsi="Times New Roman" w:cs="Times New Roman"/>
                <w:sz w:val="22"/>
              </w:rPr>
              <w:t>They wil</w:t>
            </w:r>
            <w:r w:rsidR="00FF5071">
              <w:rPr>
                <w:rFonts w:ascii="Times New Roman" w:hAnsi="Times New Roman" w:cs="Times New Roman"/>
                <w:sz w:val="22"/>
              </w:rPr>
              <w:t xml:space="preserve">l be going around the room to complete different activities at each of the four tables that have them define </w:t>
            </w:r>
            <w:r>
              <w:rPr>
                <w:rFonts w:ascii="Times New Roman" w:hAnsi="Times New Roman" w:cs="Times New Roman"/>
                <w:sz w:val="22"/>
              </w:rPr>
              <w:t xml:space="preserve">vocabulary terms, </w:t>
            </w:r>
            <w:r w:rsidR="00FF5071">
              <w:rPr>
                <w:rFonts w:ascii="Times New Roman" w:hAnsi="Times New Roman" w:cs="Times New Roman"/>
                <w:sz w:val="22"/>
              </w:rPr>
              <w:t>visual practice of solving equations</w:t>
            </w:r>
            <w:r>
              <w:rPr>
                <w:rFonts w:ascii="Times New Roman" w:hAnsi="Times New Roman" w:cs="Times New Roman"/>
                <w:sz w:val="22"/>
              </w:rPr>
              <w:t xml:space="preserve">, </w:t>
            </w:r>
            <w:r w:rsidR="00FF5071">
              <w:rPr>
                <w:rFonts w:ascii="Times New Roman" w:hAnsi="Times New Roman" w:cs="Times New Roman"/>
                <w:sz w:val="22"/>
              </w:rPr>
              <w:t>solving equations by utilizing</w:t>
            </w:r>
            <w:r>
              <w:rPr>
                <w:rFonts w:ascii="Times New Roman" w:hAnsi="Times New Roman" w:cs="Times New Roman"/>
                <w:sz w:val="22"/>
              </w:rPr>
              <w:t xml:space="preserve"> manipulatives, and working as a group to solve </w:t>
            </w:r>
            <w:r w:rsidR="00FF5071">
              <w:rPr>
                <w:rFonts w:ascii="Times New Roman" w:hAnsi="Times New Roman" w:cs="Times New Roman"/>
                <w:sz w:val="22"/>
              </w:rPr>
              <w:t>a word</w:t>
            </w:r>
            <w:r>
              <w:rPr>
                <w:rFonts w:ascii="Times New Roman" w:hAnsi="Times New Roman" w:cs="Times New Roman"/>
                <w:sz w:val="22"/>
              </w:rPr>
              <w:t xml:space="preserve"> problem.</w:t>
            </w:r>
          </w:p>
          <w:p w14:paraId="7B763C05" w14:textId="48857F2F" w:rsidR="001A3D83" w:rsidRPr="00BC7C76" w:rsidRDefault="00C618E5" w:rsidP="00CA6C1A">
            <w:pPr>
              <w:pStyle w:val="Default"/>
              <w:numPr>
                <w:ilvl w:val="0"/>
                <w:numId w:val="6"/>
              </w:numPr>
              <w:rPr>
                <w:rFonts w:ascii="Times New Roman" w:hAnsi="Times New Roman" w:cs="Times New Roman"/>
                <w:sz w:val="22"/>
              </w:rPr>
            </w:pPr>
            <w:r>
              <w:rPr>
                <w:rFonts w:ascii="Times New Roman" w:hAnsi="Times New Roman" w:cs="Times New Roman"/>
                <w:sz w:val="22"/>
              </w:rPr>
              <w:t>The final activity is to restart the “Tina’s Garden” worksheet and self-evaluate their own progress by comparing their first and second attempts.</w:t>
            </w:r>
          </w:p>
        </w:tc>
        <w:tc>
          <w:tcPr>
            <w:tcW w:w="3600" w:type="dxa"/>
            <w:shd w:val="clear" w:color="auto" w:fill="auto"/>
          </w:tcPr>
          <w:p w14:paraId="14C318CD" w14:textId="77777777" w:rsidR="001A3D83" w:rsidRDefault="005E632C" w:rsidP="00CA6C1A">
            <w:pPr>
              <w:pStyle w:val="Default"/>
              <w:numPr>
                <w:ilvl w:val="0"/>
                <w:numId w:val="6"/>
              </w:numPr>
              <w:rPr>
                <w:rFonts w:ascii="Times New Roman" w:hAnsi="Times New Roman" w:cs="Times New Roman"/>
                <w:sz w:val="22"/>
              </w:rPr>
            </w:pPr>
            <w:r>
              <w:rPr>
                <w:rFonts w:ascii="Times New Roman" w:hAnsi="Times New Roman" w:cs="Times New Roman"/>
                <w:sz w:val="22"/>
              </w:rPr>
              <w:t xml:space="preserve">The game will allow the teacher to observe the classes understanding based upon how well the game is played. </w:t>
            </w:r>
          </w:p>
          <w:p w14:paraId="2C8D929F" w14:textId="77777777" w:rsidR="005E632C" w:rsidRDefault="005E632C" w:rsidP="00B720CB">
            <w:pPr>
              <w:pStyle w:val="Default"/>
              <w:rPr>
                <w:rFonts w:ascii="Times New Roman" w:hAnsi="Times New Roman" w:cs="Times New Roman"/>
                <w:sz w:val="22"/>
              </w:rPr>
            </w:pPr>
          </w:p>
          <w:p w14:paraId="01E97745" w14:textId="76464C7F" w:rsidR="005E632C" w:rsidRPr="00BC7C76" w:rsidRDefault="005E632C" w:rsidP="00CA6C1A">
            <w:pPr>
              <w:pStyle w:val="Default"/>
              <w:numPr>
                <w:ilvl w:val="0"/>
                <w:numId w:val="6"/>
              </w:numPr>
              <w:rPr>
                <w:rFonts w:ascii="Times New Roman" w:hAnsi="Times New Roman" w:cs="Times New Roman"/>
                <w:sz w:val="22"/>
              </w:rPr>
            </w:pPr>
            <w:r>
              <w:rPr>
                <w:rFonts w:ascii="Times New Roman" w:hAnsi="Times New Roman" w:cs="Times New Roman"/>
                <w:sz w:val="22"/>
              </w:rPr>
              <w:t>Students will be saving their graphs of the equations and stated slopes and turning them in via the online google classroom. The teacher will be able to assess students</w:t>
            </w:r>
            <w:r w:rsidR="00CA6C1A">
              <w:rPr>
                <w:rFonts w:ascii="Times New Roman" w:hAnsi="Times New Roman" w:cs="Times New Roman"/>
                <w:sz w:val="22"/>
              </w:rPr>
              <w:t>’</w:t>
            </w:r>
            <w:r>
              <w:rPr>
                <w:rFonts w:ascii="Times New Roman" w:hAnsi="Times New Roman" w:cs="Times New Roman"/>
                <w:sz w:val="22"/>
              </w:rPr>
              <w:t xml:space="preserve"> comprehension of graphing equations and make decisions about </w:t>
            </w:r>
            <w:r w:rsidR="00586F1C">
              <w:rPr>
                <w:rFonts w:ascii="Times New Roman" w:hAnsi="Times New Roman" w:cs="Times New Roman"/>
                <w:sz w:val="22"/>
              </w:rPr>
              <w:t xml:space="preserve">the following lesson that builds on this topic. </w:t>
            </w:r>
          </w:p>
        </w:tc>
        <w:tc>
          <w:tcPr>
            <w:tcW w:w="3870" w:type="dxa"/>
          </w:tcPr>
          <w:p w14:paraId="612CF703" w14:textId="5F241D7B" w:rsidR="0067034B" w:rsidRDefault="0067034B" w:rsidP="0067034B">
            <w:pPr>
              <w:pStyle w:val="Default"/>
              <w:numPr>
                <w:ilvl w:val="0"/>
                <w:numId w:val="6"/>
              </w:numPr>
              <w:rPr>
                <w:rFonts w:ascii="Times New Roman" w:hAnsi="Times New Roman" w:cs="Times New Roman"/>
                <w:sz w:val="22"/>
              </w:rPr>
            </w:pPr>
            <w:r>
              <w:rPr>
                <w:rFonts w:ascii="Times New Roman" w:hAnsi="Times New Roman" w:cs="Times New Roman"/>
                <w:sz w:val="22"/>
              </w:rPr>
              <w:t>The teacher will be able to observe the findings of the students individually, in pairs, and as a whole group. In each part, students will be asked to use the white board.</w:t>
            </w:r>
          </w:p>
          <w:p w14:paraId="078BF3B2" w14:textId="3FA0AC8A" w:rsidR="003656E1" w:rsidRDefault="003656E1" w:rsidP="0067034B">
            <w:pPr>
              <w:pStyle w:val="Default"/>
              <w:numPr>
                <w:ilvl w:val="0"/>
                <w:numId w:val="6"/>
              </w:numPr>
              <w:rPr>
                <w:rFonts w:ascii="Times New Roman" w:hAnsi="Times New Roman" w:cs="Times New Roman"/>
                <w:sz w:val="22"/>
              </w:rPr>
            </w:pPr>
            <w:r>
              <w:rPr>
                <w:rFonts w:ascii="Times New Roman" w:hAnsi="Times New Roman" w:cs="Times New Roman"/>
                <w:sz w:val="22"/>
              </w:rPr>
              <w:t>The teacher will be able to assess the groups findings of the word problems and graph through “GeoGebra”. The teacher will also see their answers to the Depth of Knowledge questions that are asked along with the word problem.</w:t>
            </w:r>
          </w:p>
          <w:p w14:paraId="74913175" w14:textId="48CBC439" w:rsidR="001A3D83" w:rsidRPr="00BC7C76" w:rsidRDefault="0067034B" w:rsidP="0067034B">
            <w:pPr>
              <w:pStyle w:val="Default"/>
              <w:numPr>
                <w:ilvl w:val="0"/>
                <w:numId w:val="6"/>
              </w:numPr>
              <w:rPr>
                <w:rFonts w:ascii="Times New Roman" w:hAnsi="Times New Roman" w:cs="Times New Roman"/>
                <w:sz w:val="22"/>
              </w:rPr>
            </w:pPr>
            <w:r>
              <w:rPr>
                <w:rFonts w:ascii="Times New Roman" w:hAnsi="Times New Roman" w:cs="Times New Roman"/>
                <w:sz w:val="22"/>
              </w:rPr>
              <w:t>Since this is the end of a mini-unit, the students will be asked to rate their confidence (1-5) based on the objectives of each lesson, as an “Exit Ticket”.</w:t>
            </w:r>
          </w:p>
        </w:tc>
      </w:tr>
      <w:tr w:rsidR="001A3D83" w:rsidRPr="00BC7C76" w14:paraId="7BEB32BA" w14:textId="77777777" w:rsidTr="001469F9">
        <w:tc>
          <w:tcPr>
            <w:tcW w:w="2473" w:type="dxa"/>
          </w:tcPr>
          <w:p w14:paraId="443A0264" w14:textId="77777777" w:rsidR="001A3D83" w:rsidRPr="00BC7C76" w:rsidRDefault="001A3D83" w:rsidP="00B720CB">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Multiple Means of Expression Differentiation</w:t>
            </w:r>
          </w:p>
          <w:p w14:paraId="007A9126" w14:textId="77777777" w:rsidR="005002A9" w:rsidRPr="00B071CF" w:rsidRDefault="005002A9" w:rsidP="005002A9">
            <w:pPr>
              <w:pStyle w:val="Default"/>
              <w:rPr>
                <w:rFonts w:ascii="Times New Roman" w:eastAsia="Times New Roman" w:hAnsi="Times New Roman" w:cs="Times New Roman"/>
                <w:bCs/>
                <w:i/>
                <w:color w:val="808080" w:themeColor="background1" w:themeShade="80"/>
                <w:sz w:val="20"/>
                <w:szCs w:val="20"/>
              </w:rPr>
            </w:pPr>
            <w:r w:rsidRPr="00B071CF">
              <w:rPr>
                <w:rFonts w:ascii="Times New Roman" w:eastAsia="Times New Roman" w:hAnsi="Times New Roman" w:cs="Times New Roman"/>
                <w:bCs/>
                <w:i/>
                <w:color w:val="808080" w:themeColor="background1" w:themeShade="80"/>
                <w:sz w:val="20"/>
                <w:szCs w:val="20"/>
              </w:rPr>
              <w:t>Explain how materials will be differentiated for each of the following groups:</w:t>
            </w:r>
          </w:p>
          <w:p w14:paraId="791EFD13" w14:textId="77777777" w:rsidR="001A3D83" w:rsidRPr="00B071CF" w:rsidRDefault="005002A9" w:rsidP="005002A9">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 xml:space="preserve"> </w:t>
            </w:r>
            <w:r w:rsidR="001A3D83" w:rsidRPr="00B071CF">
              <w:rPr>
                <w:rFonts w:ascii="Times New Roman" w:hAnsi="Times New Roman" w:cs="Times New Roman"/>
                <w:i/>
                <w:color w:val="808080" w:themeColor="background1" w:themeShade="80"/>
                <w:sz w:val="20"/>
                <w:szCs w:val="20"/>
              </w:rPr>
              <w:t>English Language Learners (ELL)</w:t>
            </w:r>
          </w:p>
          <w:p w14:paraId="34DFAA6E" w14:textId="77777777" w:rsidR="001A3D83" w:rsidRPr="00B071CF" w:rsidRDefault="001A3D83" w:rsidP="00B720CB">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Students with special needs</w:t>
            </w:r>
          </w:p>
          <w:p w14:paraId="039A0BF7" w14:textId="77777777" w:rsidR="001A3D83" w:rsidRPr="00B071CF" w:rsidRDefault="001A3D83" w:rsidP="00B720CB">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Students with gifted abilities</w:t>
            </w:r>
          </w:p>
          <w:p w14:paraId="47C9B994" w14:textId="77777777" w:rsidR="001A3D83" w:rsidRPr="00BC7C76" w:rsidRDefault="001A3D83" w:rsidP="00B720CB">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szCs w:val="20"/>
              </w:rPr>
              <w:t>Early finishers (those who finish early and may need additional resources/support)</w:t>
            </w:r>
          </w:p>
        </w:tc>
        <w:tc>
          <w:tcPr>
            <w:tcW w:w="3642" w:type="dxa"/>
          </w:tcPr>
          <w:p w14:paraId="20E13B1C" w14:textId="77777777" w:rsidR="001A3D83" w:rsidRPr="00BC7C76" w:rsidRDefault="001A3D83" w:rsidP="00B720CB">
            <w:pPr>
              <w:pStyle w:val="Default"/>
              <w:rPr>
                <w:rFonts w:ascii="Times New Roman" w:hAnsi="Times New Roman" w:cs="Times New Roman"/>
                <w:sz w:val="22"/>
              </w:rPr>
            </w:pPr>
          </w:p>
          <w:p w14:paraId="2BEDD011" w14:textId="3DCE641D" w:rsidR="00FF5071" w:rsidRPr="00BC7C76" w:rsidRDefault="00DF23E4" w:rsidP="00FF5071">
            <w:pPr>
              <w:pStyle w:val="Default"/>
              <w:rPr>
                <w:rFonts w:ascii="Times New Roman" w:hAnsi="Times New Roman" w:cs="Times New Roman"/>
                <w:sz w:val="22"/>
              </w:rPr>
            </w:pPr>
            <w:r>
              <w:rPr>
                <w:rFonts w:ascii="Times New Roman" w:hAnsi="Times New Roman" w:cs="Times New Roman"/>
                <w:sz w:val="22"/>
              </w:rPr>
              <w:t xml:space="preserve"> </w:t>
            </w:r>
          </w:p>
          <w:p w14:paraId="3BCC1618" w14:textId="77777777" w:rsidR="00446F77" w:rsidRDefault="00446F77" w:rsidP="00CA6C1A">
            <w:pPr>
              <w:pStyle w:val="Default"/>
              <w:numPr>
                <w:ilvl w:val="0"/>
                <w:numId w:val="1"/>
              </w:numPr>
              <w:rPr>
                <w:rFonts w:ascii="Times New Roman" w:hAnsi="Times New Roman" w:cs="Times New Roman"/>
                <w:sz w:val="22"/>
              </w:rPr>
            </w:pPr>
            <w:r>
              <w:rPr>
                <w:rFonts w:ascii="Times New Roman" w:hAnsi="Times New Roman" w:cs="Times New Roman"/>
                <w:sz w:val="22"/>
              </w:rPr>
              <w:t xml:space="preserve">The students with gifted abilities are given opportunities to help the other students with the content. </w:t>
            </w:r>
          </w:p>
          <w:p w14:paraId="1F785A9B" w14:textId="77777777" w:rsidR="00446F77" w:rsidRDefault="00446F77" w:rsidP="00446F77">
            <w:pPr>
              <w:pStyle w:val="Default"/>
              <w:rPr>
                <w:rFonts w:ascii="Times New Roman" w:hAnsi="Times New Roman" w:cs="Times New Roman"/>
                <w:sz w:val="22"/>
              </w:rPr>
            </w:pPr>
          </w:p>
          <w:p w14:paraId="7BA55A90" w14:textId="6738B583" w:rsidR="00FF5071" w:rsidRPr="00BC7C76" w:rsidRDefault="00446F77" w:rsidP="00CA6C1A">
            <w:pPr>
              <w:pStyle w:val="Default"/>
              <w:numPr>
                <w:ilvl w:val="0"/>
                <w:numId w:val="1"/>
              </w:numPr>
              <w:rPr>
                <w:rFonts w:ascii="Times New Roman" w:hAnsi="Times New Roman" w:cs="Times New Roman"/>
                <w:sz w:val="22"/>
              </w:rPr>
            </w:pPr>
            <w:r>
              <w:rPr>
                <w:rFonts w:ascii="Times New Roman" w:hAnsi="Times New Roman" w:cs="Times New Roman"/>
                <w:sz w:val="22"/>
              </w:rPr>
              <w:t>Students with computational struggles will be allowed to use a calculator or a times table worksheet.</w:t>
            </w:r>
          </w:p>
        </w:tc>
        <w:tc>
          <w:tcPr>
            <w:tcW w:w="3600" w:type="dxa"/>
          </w:tcPr>
          <w:p w14:paraId="3123E595" w14:textId="492B4E1C" w:rsidR="00586F1C" w:rsidRDefault="00586F1C" w:rsidP="00586F1C">
            <w:pPr>
              <w:pStyle w:val="Default"/>
              <w:numPr>
                <w:ilvl w:val="0"/>
                <w:numId w:val="5"/>
              </w:numPr>
              <w:rPr>
                <w:rFonts w:ascii="Times New Roman" w:hAnsi="Times New Roman" w:cs="Times New Roman"/>
                <w:sz w:val="22"/>
              </w:rPr>
            </w:pPr>
            <w:r>
              <w:rPr>
                <w:rFonts w:ascii="Times New Roman" w:hAnsi="Times New Roman" w:cs="Times New Roman"/>
                <w:sz w:val="22"/>
              </w:rPr>
              <w:t xml:space="preserve">The game will include a practice run so that everyone has a fair chance. </w:t>
            </w:r>
          </w:p>
          <w:p w14:paraId="1D605EDE" w14:textId="77777777" w:rsidR="00586F1C" w:rsidRDefault="00586F1C" w:rsidP="00586F1C">
            <w:pPr>
              <w:pStyle w:val="Default"/>
              <w:ind w:left="720"/>
              <w:rPr>
                <w:rFonts w:ascii="Times New Roman" w:hAnsi="Times New Roman" w:cs="Times New Roman"/>
                <w:sz w:val="22"/>
              </w:rPr>
            </w:pPr>
          </w:p>
          <w:p w14:paraId="11904BC3" w14:textId="7269FF4E" w:rsidR="001A3D83" w:rsidRPr="00586F1C" w:rsidRDefault="00586F1C" w:rsidP="00586F1C">
            <w:pPr>
              <w:pStyle w:val="Default"/>
              <w:numPr>
                <w:ilvl w:val="0"/>
                <w:numId w:val="5"/>
              </w:numPr>
              <w:rPr>
                <w:rFonts w:ascii="Times New Roman" w:hAnsi="Times New Roman" w:cs="Times New Roman"/>
                <w:sz w:val="22"/>
              </w:rPr>
            </w:pPr>
            <w:r w:rsidRPr="00586F1C">
              <w:rPr>
                <w:rFonts w:ascii="Times New Roman" w:hAnsi="Times New Roman" w:cs="Times New Roman"/>
                <w:sz w:val="22"/>
              </w:rPr>
              <w:t xml:space="preserve">The utilization of “Geogebra” will allow both partners to take turns </w:t>
            </w:r>
            <w:r>
              <w:rPr>
                <w:rFonts w:ascii="Times New Roman" w:hAnsi="Times New Roman" w:cs="Times New Roman"/>
                <w:sz w:val="22"/>
              </w:rPr>
              <w:t xml:space="preserve">so that the teacher can assess both students’ abilities. </w:t>
            </w:r>
          </w:p>
        </w:tc>
        <w:tc>
          <w:tcPr>
            <w:tcW w:w="3870" w:type="dxa"/>
          </w:tcPr>
          <w:p w14:paraId="7AF1B84C" w14:textId="77777777" w:rsidR="00624314" w:rsidRDefault="00624314" w:rsidP="00624314">
            <w:pPr>
              <w:pStyle w:val="Default"/>
              <w:numPr>
                <w:ilvl w:val="0"/>
                <w:numId w:val="5"/>
              </w:numPr>
              <w:rPr>
                <w:rFonts w:ascii="Times New Roman" w:hAnsi="Times New Roman" w:cs="Times New Roman"/>
                <w:sz w:val="22"/>
              </w:rPr>
            </w:pPr>
            <w:r>
              <w:rPr>
                <w:rFonts w:ascii="Times New Roman" w:hAnsi="Times New Roman" w:cs="Times New Roman"/>
                <w:sz w:val="22"/>
              </w:rPr>
              <w:t xml:space="preserve">Students who need it will be provided help by the aid or a peer. </w:t>
            </w:r>
          </w:p>
          <w:p w14:paraId="67B73EA5" w14:textId="1B984EB9" w:rsidR="00624314" w:rsidRPr="00BC7C76" w:rsidRDefault="00624314" w:rsidP="00624314">
            <w:pPr>
              <w:pStyle w:val="Default"/>
              <w:numPr>
                <w:ilvl w:val="0"/>
                <w:numId w:val="5"/>
              </w:numPr>
              <w:rPr>
                <w:rFonts w:ascii="Times New Roman" w:hAnsi="Times New Roman" w:cs="Times New Roman"/>
                <w:sz w:val="22"/>
              </w:rPr>
            </w:pPr>
            <w:r>
              <w:rPr>
                <w:rFonts w:ascii="Times New Roman" w:hAnsi="Times New Roman" w:cs="Times New Roman"/>
                <w:sz w:val="22"/>
              </w:rPr>
              <w:t xml:space="preserve">If students have a difficult time writing their ideas onto the white board, they can choose to have a peer/aid write their thoughts for them. </w:t>
            </w:r>
          </w:p>
        </w:tc>
      </w:tr>
      <w:tr w:rsidR="001A5D26" w:rsidRPr="00BC7C76" w14:paraId="49443092" w14:textId="77777777" w:rsidTr="001469F9">
        <w:tc>
          <w:tcPr>
            <w:tcW w:w="13585" w:type="dxa"/>
            <w:gridSpan w:val="4"/>
            <w:shd w:val="clear" w:color="auto" w:fill="CC00CC"/>
          </w:tcPr>
          <w:p w14:paraId="09061444" w14:textId="77777777" w:rsidR="001A5D26" w:rsidRPr="001A5D26" w:rsidRDefault="001A5D26" w:rsidP="001A5D26">
            <w:pPr>
              <w:pStyle w:val="Default"/>
              <w:jc w:val="center"/>
              <w:rPr>
                <w:rFonts w:ascii="Times New Roman" w:eastAsia="Times New Roman" w:hAnsi="Times New Roman" w:cs="Times New Roman"/>
                <w:b/>
                <w:bCs/>
              </w:rPr>
            </w:pPr>
            <w:r w:rsidRPr="001A5D26">
              <w:rPr>
                <w:rFonts w:ascii="Times New Roman" w:eastAsia="Times New Roman" w:hAnsi="Times New Roman" w:cs="Times New Roman"/>
                <w:b/>
                <w:bCs/>
              </w:rPr>
              <w:t>Extension Activity and/or Homework</w:t>
            </w:r>
          </w:p>
        </w:tc>
      </w:tr>
      <w:tr w:rsidR="001A5D26" w:rsidRPr="00BC7C76" w14:paraId="68F8351C" w14:textId="77777777" w:rsidTr="001469F9">
        <w:tc>
          <w:tcPr>
            <w:tcW w:w="2473" w:type="dxa"/>
          </w:tcPr>
          <w:p w14:paraId="4776AC92" w14:textId="77777777" w:rsidR="001469F9" w:rsidRDefault="001469F9" w:rsidP="001469F9">
            <w:pPr>
              <w:rPr>
                <w:b/>
                <w:bCs/>
                <w:color w:val="7030A0"/>
              </w:rPr>
            </w:pPr>
            <w:r>
              <w:rPr>
                <w:b/>
                <w:bCs/>
                <w:color w:val="7030A0"/>
              </w:rPr>
              <w:t xml:space="preserve">This section is extensions or homework. I like the paragraph idea; you should include links to websites for reference. </w:t>
            </w:r>
          </w:p>
          <w:p w14:paraId="58082FE6" w14:textId="2A57D582" w:rsidR="001A5D26" w:rsidRPr="001A5D26" w:rsidRDefault="001469F9" w:rsidP="001469F9">
            <w:pPr>
              <w:pStyle w:val="Default"/>
              <w:rPr>
                <w:rFonts w:ascii="Times New Roman" w:eastAsia="Times New Roman" w:hAnsi="Times New Roman" w:cs="Times New Roman"/>
                <w:bCs/>
                <w:i/>
                <w:sz w:val="22"/>
              </w:rPr>
            </w:pPr>
            <w:r>
              <w:rPr>
                <w:b/>
                <w:bCs/>
                <w:color w:val="7030A0"/>
              </w:rPr>
              <w:t>For this assignment, involvement of student’s parents was required. This part was missed by many students and I can easily understand. However, it is good practice to involve parents on your assignment/homework.</w:t>
            </w:r>
          </w:p>
        </w:tc>
        <w:tc>
          <w:tcPr>
            <w:tcW w:w="3642" w:type="dxa"/>
          </w:tcPr>
          <w:p w14:paraId="4D2262BF" w14:textId="19AF1476" w:rsidR="001267F8" w:rsidRPr="00BC7C76" w:rsidRDefault="001267F8" w:rsidP="00B720CB">
            <w:pPr>
              <w:pStyle w:val="Default"/>
              <w:rPr>
                <w:sz w:val="22"/>
              </w:rPr>
            </w:pPr>
            <w:r>
              <w:rPr>
                <w:sz w:val="22"/>
              </w:rPr>
              <w:t>Extra practice on Khan Academy. Khan academy provides videos and extra practice problems for free online. The extra videos may present it in a different way than the teacher provided and can enhance the understanding of the concepts. Students who understand the topic well are able to work on more advanced topics. Teachers and parents can login on the website and monitor student’s progress at home for free and see what they may be struggling on.</w:t>
            </w:r>
          </w:p>
        </w:tc>
        <w:tc>
          <w:tcPr>
            <w:tcW w:w="3600" w:type="dxa"/>
          </w:tcPr>
          <w:p w14:paraId="3B330B36" w14:textId="05B3C67A" w:rsidR="001A5D26" w:rsidRPr="00BC7C76" w:rsidRDefault="001267F8" w:rsidP="00B720CB">
            <w:pPr>
              <w:pStyle w:val="Default"/>
              <w:rPr>
                <w:sz w:val="22"/>
              </w:rPr>
            </w:pPr>
            <w:r>
              <w:rPr>
                <w:sz w:val="22"/>
              </w:rPr>
              <w:t>Extra practice on Khan Academy. Khan academy provides videos and extra practice problems for free online. The extra videos may present it in a different way than the teacher provided and can enhance the understanding of the concepts. Students who understand the topic well are able to work on more advanced topics. Teachers and parents can login on the website and monitor student’s progress at home for free and see what they may be struggling on.</w:t>
            </w:r>
          </w:p>
        </w:tc>
        <w:tc>
          <w:tcPr>
            <w:tcW w:w="3870" w:type="dxa"/>
          </w:tcPr>
          <w:p w14:paraId="3041D795" w14:textId="58B9810E" w:rsidR="001A5D26" w:rsidRPr="00BC7C76" w:rsidRDefault="001267F8" w:rsidP="00B720CB">
            <w:pPr>
              <w:pStyle w:val="Default"/>
              <w:rPr>
                <w:sz w:val="22"/>
              </w:rPr>
            </w:pPr>
            <w:r>
              <w:rPr>
                <w:sz w:val="22"/>
              </w:rPr>
              <w:t>Extra practice on Khan Academy. Khan academy provides videos and extra practice problems for free online. The extra videos may present it in a different way than the teacher provided and can enhance the understanding of the concepts. Students who understand the topic well are able to work on more advanced topics. Teachers and parents can login on the website and monitor student’s progress at home for free and see what they may be struggling on.</w:t>
            </w:r>
          </w:p>
        </w:tc>
      </w:tr>
    </w:tbl>
    <w:p w14:paraId="151A660A" w14:textId="62A7ECE9" w:rsidR="00673C2C" w:rsidRDefault="00673C2C" w:rsidP="00673C2C"/>
    <w:p w14:paraId="367162B6" w14:textId="2F47548A" w:rsidR="007F090F" w:rsidRPr="00D117F7" w:rsidRDefault="007F090F" w:rsidP="00673C2C">
      <w:pPr>
        <w:tabs>
          <w:tab w:val="left" w:pos="3668"/>
        </w:tabs>
      </w:pPr>
    </w:p>
    <w:sectPr w:rsidR="007F090F" w:rsidRPr="00D117F7" w:rsidSect="00346AF5">
      <w:headerReference w:type="default" r:id="rId22"/>
      <w:footerReference w:type="default" r:id="rId23"/>
      <w:headerReference w:type="first" r:id="rId24"/>
      <w:footerReference w:type="first" r:id="rId2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CF9EE" w14:textId="77777777" w:rsidR="00C17A5C" w:rsidRDefault="00C17A5C" w:rsidP="00E3078E">
      <w:pPr>
        <w:spacing w:after="0"/>
      </w:pPr>
      <w:r>
        <w:separator/>
      </w:r>
    </w:p>
  </w:endnote>
  <w:endnote w:type="continuationSeparator" w:id="0">
    <w:p w14:paraId="30F9512A" w14:textId="77777777" w:rsidR="00C17A5C" w:rsidRDefault="00C17A5C" w:rsidP="00E3078E">
      <w:pPr>
        <w:spacing w:after="0"/>
      </w:pPr>
      <w:r>
        <w:continuationSeparator/>
      </w:r>
    </w:p>
  </w:endnote>
  <w:endnote w:type="continuationNotice" w:id="1">
    <w:p w14:paraId="38BDC109" w14:textId="77777777" w:rsidR="00C17A5C" w:rsidRDefault="00C17A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8072" w14:textId="77777777" w:rsidR="00B720CB" w:rsidRDefault="00B720CB" w:rsidP="00260CFE">
    <w:pPr>
      <w:jc w:val="center"/>
      <w:rPr>
        <w:noProof/>
      </w:rPr>
    </w:pPr>
    <w:r w:rsidRPr="00E446F8">
      <w:rPr>
        <w:noProof/>
      </w:rPr>
      <w:t>© 201</w:t>
    </w:r>
    <w:r>
      <w:rPr>
        <w:noProof/>
      </w:rPr>
      <w:t>9</w:t>
    </w:r>
    <w:r w:rsidRPr="00E446F8">
      <w:rPr>
        <w:noProof/>
      </w:rPr>
      <w:t>. Grand Canyon University. All Rights Reserved</w:t>
    </w:r>
  </w:p>
  <w:p w14:paraId="64114E35" w14:textId="77777777" w:rsidR="00B720CB" w:rsidRDefault="00B72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4D6F" w14:textId="3B2002AE" w:rsidR="00B720CB" w:rsidRPr="00723B6D" w:rsidRDefault="00B720CB" w:rsidP="00723B6D">
    <w:pPr>
      <w:jc w:val="center"/>
    </w:pPr>
    <w:r w:rsidRPr="00723B6D">
      <w:t xml:space="preserve">© </w:t>
    </w:r>
    <w:r>
      <w:fldChar w:fldCharType="begin"/>
    </w:r>
    <w:r>
      <w:instrText xml:space="preserve"> DATE  \@ "yyyy"  \* MERGEFORMAT </w:instrText>
    </w:r>
    <w:r>
      <w:fldChar w:fldCharType="separate"/>
    </w:r>
    <w:r w:rsidR="00E123E2">
      <w:rPr>
        <w:noProof/>
      </w:rPr>
      <w:t>2020</w:t>
    </w:r>
    <w:r>
      <w:fldChar w:fldCharType="end"/>
    </w:r>
    <w:r w:rsidRPr="00723B6D">
      <w:t>. Grand Canyon University. All Rights Reserved.</w:t>
    </w:r>
  </w:p>
  <w:p w14:paraId="2E0A57DE" w14:textId="77777777" w:rsidR="00B720CB" w:rsidRDefault="00B7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16E28" w14:textId="77777777" w:rsidR="00C17A5C" w:rsidRDefault="00C17A5C" w:rsidP="00E3078E">
      <w:pPr>
        <w:spacing w:after="0"/>
      </w:pPr>
      <w:r>
        <w:separator/>
      </w:r>
    </w:p>
  </w:footnote>
  <w:footnote w:type="continuationSeparator" w:id="0">
    <w:p w14:paraId="1FC29BD7" w14:textId="77777777" w:rsidR="00C17A5C" w:rsidRDefault="00C17A5C" w:rsidP="00E3078E">
      <w:pPr>
        <w:spacing w:after="0"/>
      </w:pPr>
      <w:r>
        <w:continuationSeparator/>
      </w:r>
    </w:p>
  </w:footnote>
  <w:footnote w:type="continuationNotice" w:id="1">
    <w:p w14:paraId="66A556E5" w14:textId="77777777" w:rsidR="00C17A5C" w:rsidRDefault="00C17A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4BF6" w14:textId="77777777" w:rsidR="00B720CB" w:rsidRDefault="00B720CB" w:rsidP="002A3A3D">
    <w:pPr>
      <w:pStyle w:val="Header"/>
    </w:pPr>
  </w:p>
  <w:p w14:paraId="051A0139" w14:textId="77777777" w:rsidR="00B720CB" w:rsidRDefault="00B720CB" w:rsidP="002A3A3D">
    <w:pPr>
      <w:pStyle w:val="Header"/>
    </w:pPr>
  </w:p>
  <w:p w14:paraId="51ADADEA" w14:textId="77777777" w:rsidR="00B720CB" w:rsidRDefault="00B720CB"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7A21" w14:textId="77777777" w:rsidR="00B720CB" w:rsidRPr="00442F9B" w:rsidRDefault="00B720CB" w:rsidP="001A3D83">
    <w:pPr>
      <w:tabs>
        <w:tab w:val="left" w:pos="3420"/>
      </w:tabs>
      <w:spacing w:after="0"/>
      <w:rPr>
        <w:rFonts w:eastAsia="Times New Roman"/>
        <w:b/>
        <w:i/>
        <w:szCs w:val="24"/>
      </w:rPr>
    </w:pPr>
    <w:r w:rsidRPr="00442F9B">
      <w:rPr>
        <w:i/>
        <w:noProof/>
        <w:szCs w:val="24"/>
      </w:rPr>
      <w:drawing>
        <wp:anchor distT="0" distB="0" distL="114300" distR="114300" simplePos="0" relativeHeight="251659264" behindDoc="0" locked="0" layoutInCell="1" allowOverlap="1" wp14:anchorId="67F9D623" wp14:editId="7698EAB5">
          <wp:simplePos x="0" y="0"/>
          <wp:positionH relativeFrom="margin">
            <wp:posOffset>-324973</wp:posOffset>
          </wp:positionH>
          <wp:positionV relativeFrom="margin">
            <wp:posOffset>-824112</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Pr="00442F9B">
      <w:rPr>
        <w:rFonts w:eastAsia="Times New Roman"/>
        <w:b/>
        <w:i/>
        <w:szCs w:val="24"/>
      </w:rPr>
      <w:t>GCU College of Education</w:t>
    </w:r>
    <w:r>
      <w:rPr>
        <w:rFonts w:eastAsia="Times New Roman"/>
        <w:b/>
        <w:i/>
        <w:szCs w:val="24"/>
      </w:rPr>
      <w:tab/>
    </w:r>
    <w:r>
      <w:rPr>
        <w:rFonts w:eastAsia="Times New Roman"/>
        <w:b/>
        <w:i/>
        <w:szCs w:val="24"/>
      </w:rPr>
      <w:tab/>
    </w:r>
  </w:p>
  <w:p w14:paraId="798C0672" w14:textId="77777777" w:rsidR="00B720CB" w:rsidRPr="00442F9B" w:rsidRDefault="00B720CB" w:rsidP="001A3D83">
    <w:pPr>
      <w:pBdr>
        <w:bottom w:val="single" w:sz="4" w:space="0" w:color="auto"/>
      </w:pBdr>
      <w:spacing w:after="0"/>
      <w:rPr>
        <w:rFonts w:eastAsia="Times New Roman"/>
        <w:b/>
        <w:sz w:val="28"/>
        <w:szCs w:val="24"/>
      </w:rPr>
    </w:pPr>
    <w:r w:rsidRPr="00442F9B">
      <w:rPr>
        <w:rFonts w:eastAsia="Times New Roman"/>
        <w:b/>
        <w:sz w:val="28"/>
        <w:szCs w:val="24"/>
      </w:rPr>
      <w:t xml:space="preserve">LESSON </w:t>
    </w:r>
    <w:r>
      <w:rPr>
        <w:rFonts w:eastAsia="Times New Roman"/>
        <w:b/>
        <w:sz w:val="28"/>
        <w:szCs w:val="24"/>
      </w:rPr>
      <w:t xml:space="preserve">UNIT </w:t>
    </w:r>
    <w:r w:rsidRPr="00442F9B">
      <w:rPr>
        <w:rFonts w:eastAsia="Times New Roman"/>
        <w:b/>
        <w:sz w:val="28"/>
        <w:szCs w:val="24"/>
      </w:rPr>
      <w:t>PLAN TEMPLATE</w:t>
    </w:r>
  </w:p>
  <w:p w14:paraId="0BE0480A" w14:textId="77777777" w:rsidR="00B720CB" w:rsidRDefault="00B720CB">
    <w:pPr>
      <w:pStyle w:val="Header"/>
    </w:pPr>
  </w:p>
  <w:p w14:paraId="36386E97" w14:textId="77777777" w:rsidR="00B720CB" w:rsidRDefault="00B72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A3382"/>
    <w:multiLevelType w:val="hybridMultilevel"/>
    <w:tmpl w:val="FD9A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A3EA9"/>
    <w:multiLevelType w:val="hybridMultilevel"/>
    <w:tmpl w:val="E87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E16AE"/>
    <w:multiLevelType w:val="hybridMultilevel"/>
    <w:tmpl w:val="8C62F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BA543C"/>
    <w:multiLevelType w:val="hybridMultilevel"/>
    <w:tmpl w:val="D61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22951"/>
    <w:multiLevelType w:val="hybridMultilevel"/>
    <w:tmpl w:val="8790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C34CD"/>
    <w:multiLevelType w:val="hybridMultilevel"/>
    <w:tmpl w:val="76AA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63"/>
    <w:rsid w:val="00011CC5"/>
    <w:rsid w:val="000310F3"/>
    <w:rsid w:val="00032503"/>
    <w:rsid w:val="00036D54"/>
    <w:rsid w:val="00037437"/>
    <w:rsid w:val="000465AC"/>
    <w:rsid w:val="000624E2"/>
    <w:rsid w:val="00076730"/>
    <w:rsid w:val="00086331"/>
    <w:rsid w:val="000968AF"/>
    <w:rsid w:val="000B3382"/>
    <w:rsid w:val="000F42A1"/>
    <w:rsid w:val="001051AF"/>
    <w:rsid w:val="001267F8"/>
    <w:rsid w:val="00144AD8"/>
    <w:rsid w:val="001469F9"/>
    <w:rsid w:val="00193223"/>
    <w:rsid w:val="001A3D83"/>
    <w:rsid w:val="001A5D26"/>
    <w:rsid w:val="00202254"/>
    <w:rsid w:val="00220A51"/>
    <w:rsid w:val="0023407A"/>
    <w:rsid w:val="00260CFE"/>
    <w:rsid w:val="002875BB"/>
    <w:rsid w:val="002A3A3D"/>
    <w:rsid w:val="002B2580"/>
    <w:rsid w:val="00300974"/>
    <w:rsid w:val="00302207"/>
    <w:rsid w:val="003024D0"/>
    <w:rsid w:val="003453BD"/>
    <w:rsid w:val="00346AF5"/>
    <w:rsid w:val="00350937"/>
    <w:rsid w:val="003656E1"/>
    <w:rsid w:val="003821F7"/>
    <w:rsid w:val="00394CAB"/>
    <w:rsid w:val="003A32E5"/>
    <w:rsid w:val="003B6996"/>
    <w:rsid w:val="00402D61"/>
    <w:rsid w:val="00436A64"/>
    <w:rsid w:val="00446F77"/>
    <w:rsid w:val="00456FED"/>
    <w:rsid w:val="00465373"/>
    <w:rsid w:val="004809EF"/>
    <w:rsid w:val="004960F6"/>
    <w:rsid w:val="004E0EBA"/>
    <w:rsid w:val="004E59F7"/>
    <w:rsid w:val="005002A9"/>
    <w:rsid w:val="00504511"/>
    <w:rsid w:val="00545118"/>
    <w:rsid w:val="005464F3"/>
    <w:rsid w:val="0055210F"/>
    <w:rsid w:val="00586F1C"/>
    <w:rsid w:val="00586FCE"/>
    <w:rsid w:val="00595B74"/>
    <w:rsid w:val="005B58DC"/>
    <w:rsid w:val="005D688D"/>
    <w:rsid w:val="005E632C"/>
    <w:rsid w:val="005F4B13"/>
    <w:rsid w:val="0061669F"/>
    <w:rsid w:val="00620EBD"/>
    <w:rsid w:val="00624314"/>
    <w:rsid w:val="006312AD"/>
    <w:rsid w:val="006532F3"/>
    <w:rsid w:val="00653F5D"/>
    <w:rsid w:val="0065422D"/>
    <w:rsid w:val="00655583"/>
    <w:rsid w:val="0067034B"/>
    <w:rsid w:val="00673C2C"/>
    <w:rsid w:val="00675C76"/>
    <w:rsid w:val="006937DE"/>
    <w:rsid w:val="006B7B81"/>
    <w:rsid w:val="006D35DA"/>
    <w:rsid w:val="00723B6D"/>
    <w:rsid w:val="00735E62"/>
    <w:rsid w:val="00740FBB"/>
    <w:rsid w:val="00781B78"/>
    <w:rsid w:val="00787978"/>
    <w:rsid w:val="007A56F1"/>
    <w:rsid w:val="007A659A"/>
    <w:rsid w:val="007E26BA"/>
    <w:rsid w:val="007E5041"/>
    <w:rsid w:val="007F090F"/>
    <w:rsid w:val="007F1F82"/>
    <w:rsid w:val="007F43CA"/>
    <w:rsid w:val="007F5B03"/>
    <w:rsid w:val="00807712"/>
    <w:rsid w:val="00813EB7"/>
    <w:rsid w:val="00871E18"/>
    <w:rsid w:val="00877FFA"/>
    <w:rsid w:val="008A26A3"/>
    <w:rsid w:val="008C2F5E"/>
    <w:rsid w:val="008C3050"/>
    <w:rsid w:val="00916D19"/>
    <w:rsid w:val="009177AC"/>
    <w:rsid w:val="00921412"/>
    <w:rsid w:val="009344BB"/>
    <w:rsid w:val="00955A6B"/>
    <w:rsid w:val="00961EA5"/>
    <w:rsid w:val="0097433F"/>
    <w:rsid w:val="00974FB9"/>
    <w:rsid w:val="00983F20"/>
    <w:rsid w:val="009853F9"/>
    <w:rsid w:val="00991E24"/>
    <w:rsid w:val="009A6D93"/>
    <w:rsid w:val="009F1741"/>
    <w:rsid w:val="009F6C41"/>
    <w:rsid w:val="00A44B7C"/>
    <w:rsid w:val="00A544A9"/>
    <w:rsid w:val="00A73728"/>
    <w:rsid w:val="00A82772"/>
    <w:rsid w:val="00A83423"/>
    <w:rsid w:val="00AB46AF"/>
    <w:rsid w:val="00AE30FC"/>
    <w:rsid w:val="00AF2EF5"/>
    <w:rsid w:val="00AF3447"/>
    <w:rsid w:val="00B06D1F"/>
    <w:rsid w:val="00B071CF"/>
    <w:rsid w:val="00B10A46"/>
    <w:rsid w:val="00B43341"/>
    <w:rsid w:val="00B464E1"/>
    <w:rsid w:val="00B47FFC"/>
    <w:rsid w:val="00B720CB"/>
    <w:rsid w:val="00B73098"/>
    <w:rsid w:val="00B76C5F"/>
    <w:rsid w:val="00BA214B"/>
    <w:rsid w:val="00BC4AD3"/>
    <w:rsid w:val="00BC7C76"/>
    <w:rsid w:val="00BD5403"/>
    <w:rsid w:val="00BF4D66"/>
    <w:rsid w:val="00C03F1C"/>
    <w:rsid w:val="00C06DBE"/>
    <w:rsid w:val="00C16584"/>
    <w:rsid w:val="00C17A5C"/>
    <w:rsid w:val="00C618E5"/>
    <w:rsid w:val="00C6570B"/>
    <w:rsid w:val="00C67EFE"/>
    <w:rsid w:val="00C72482"/>
    <w:rsid w:val="00C957CA"/>
    <w:rsid w:val="00CA627E"/>
    <w:rsid w:val="00CA6C1A"/>
    <w:rsid w:val="00CB1BFA"/>
    <w:rsid w:val="00CB3DCC"/>
    <w:rsid w:val="00CD5998"/>
    <w:rsid w:val="00CF1E50"/>
    <w:rsid w:val="00D078DF"/>
    <w:rsid w:val="00D117F7"/>
    <w:rsid w:val="00D2581D"/>
    <w:rsid w:val="00D43429"/>
    <w:rsid w:val="00D46172"/>
    <w:rsid w:val="00D56996"/>
    <w:rsid w:val="00D606F1"/>
    <w:rsid w:val="00D93063"/>
    <w:rsid w:val="00DA308F"/>
    <w:rsid w:val="00DC70BB"/>
    <w:rsid w:val="00DC7A6F"/>
    <w:rsid w:val="00DD18BF"/>
    <w:rsid w:val="00DE6F18"/>
    <w:rsid w:val="00DF23E4"/>
    <w:rsid w:val="00E123E2"/>
    <w:rsid w:val="00E206D4"/>
    <w:rsid w:val="00E3078E"/>
    <w:rsid w:val="00E30DDB"/>
    <w:rsid w:val="00E32B6F"/>
    <w:rsid w:val="00E335B1"/>
    <w:rsid w:val="00E55461"/>
    <w:rsid w:val="00E56EE6"/>
    <w:rsid w:val="00E7122A"/>
    <w:rsid w:val="00E91BB7"/>
    <w:rsid w:val="00E971BA"/>
    <w:rsid w:val="00EB65C4"/>
    <w:rsid w:val="00EB7C4D"/>
    <w:rsid w:val="00EC2E74"/>
    <w:rsid w:val="00ED62E2"/>
    <w:rsid w:val="00EE7BED"/>
    <w:rsid w:val="00F079A2"/>
    <w:rsid w:val="00F6433A"/>
    <w:rsid w:val="00F730FC"/>
    <w:rsid w:val="00F8632E"/>
    <w:rsid w:val="00F94CC8"/>
    <w:rsid w:val="00F96E3E"/>
    <w:rsid w:val="00FA30B0"/>
    <w:rsid w:val="00FB0501"/>
    <w:rsid w:val="00FE415E"/>
    <w:rsid w:val="00FF5071"/>
    <w:rsid w:val="4F09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9568"/>
  <w15:docId w15:val="{94AB0EDC-D63D-4249-B12B-7BAEBDAC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PlaceholderText">
    <w:name w:val="Placeholder Text"/>
    <w:basedOn w:val="DefaultParagraphFont"/>
    <w:uiPriority w:val="99"/>
    <w:semiHidden/>
    <w:rsid w:val="00673C2C"/>
    <w:rPr>
      <w:color w:val="808080"/>
    </w:rPr>
  </w:style>
  <w:style w:type="paragraph" w:customStyle="1" w:styleId="Default">
    <w:name w:val="Default"/>
    <w:rsid w:val="00346AF5"/>
    <w:pPr>
      <w:autoSpaceDE w:val="0"/>
      <w:autoSpaceDN w:val="0"/>
      <w:adjustRightInd w:val="0"/>
    </w:pPr>
    <w:rPr>
      <w:rFonts w:eastAsiaTheme="minorHAnsi"/>
      <w:color w:val="000000"/>
      <w:sz w:val="24"/>
      <w:szCs w:val="24"/>
    </w:rPr>
  </w:style>
  <w:style w:type="table" w:styleId="TableGrid">
    <w:name w:val="Table Grid"/>
    <w:basedOn w:val="TableNormal"/>
    <w:uiPriority w:val="59"/>
    <w:rsid w:val="00346AF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36A64"/>
    <w:rPr>
      <w:sz w:val="16"/>
      <w:szCs w:val="16"/>
    </w:rPr>
  </w:style>
  <w:style w:type="paragraph" w:styleId="CommentText">
    <w:name w:val="annotation text"/>
    <w:basedOn w:val="Normal"/>
    <w:link w:val="CommentTextChar"/>
    <w:uiPriority w:val="99"/>
    <w:semiHidden/>
    <w:unhideWhenUsed/>
    <w:rsid w:val="00436A64"/>
    <w:rPr>
      <w:sz w:val="20"/>
      <w:szCs w:val="20"/>
    </w:rPr>
  </w:style>
  <w:style w:type="character" w:customStyle="1" w:styleId="CommentTextChar">
    <w:name w:val="Comment Text Char"/>
    <w:basedOn w:val="DefaultParagraphFont"/>
    <w:link w:val="CommentText"/>
    <w:uiPriority w:val="99"/>
    <w:semiHidden/>
    <w:rsid w:val="00436A64"/>
  </w:style>
  <w:style w:type="paragraph" w:styleId="CommentSubject">
    <w:name w:val="annotation subject"/>
    <w:basedOn w:val="CommentText"/>
    <w:next w:val="CommentText"/>
    <w:link w:val="CommentSubjectChar"/>
    <w:uiPriority w:val="99"/>
    <w:semiHidden/>
    <w:unhideWhenUsed/>
    <w:rsid w:val="00436A64"/>
    <w:rPr>
      <w:b/>
      <w:bCs/>
    </w:rPr>
  </w:style>
  <w:style w:type="character" w:customStyle="1" w:styleId="CommentSubjectChar">
    <w:name w:val="Comment Subject Char"/>
    <w:basedOn w:val="CommentTextChar"/>
    <w:link w:val="CommentSubject"/>
    <w:uiPriority w:val="99"/>
    <w:semiHidden/>
    <w:rsid w:val="00436A64"/>
    <w:rPr>
      <w:b/>
      <w:bCs/>
    </w:rPr>
  </w:style>
  <w:style w:type="character" w:styleId="Hyperlink">
    <w:name w:val="Hyperlink"/>
    <w:basedOn w:val="DefaultParagraphFont"/>
    <w:uiPriority w:val="99"/>
    <w:unhideWhenUsed/>
    <w:rsid w:val="00F96E3E"/>
    <w:rPr>
      <w:color w:val="0000FF" w:themeColor="hyperlink"/>
      <w:u w:val="single"/>
    </w:rPr>
  </w:style>
  <w:style w:type="character" w:styleId="UnresolvedMention">
    <w:name w:val="Unresolved Mention"/>
    <w:basedOn w:val="DefaultParagraphFont"/>
    <w:uiPriority w:val="99"/>
    <w:semiHidden/>
    <w:unhideWhenUsed/>
    <w:rsid w:val="00F96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3990">
      <w:bodyDiv w:val="1"/>
      <w:marLeft w:val="0"/>
      <w:marRight w:val="0"/>
      <w:marTop w:val="0"/>
      <w:marBottom w:val="0"/>
      <w:divBdr>
        <w:top w:val="none" w:sz="0" w:space="0" w:color="auto"/>
        <w:left w:val="none" w:sz="0" w:space="0" w:color="auto"/>
        <w:bottom w:val="none" w:sz="0" w:space="0" w:color="auto"/>
        <w:right w:val="none" w:sz="0" w:space="0" w:color="auto"/>
      </w:divBdr>
    </w:div>
    <w:div w:id="210576026">
      <w:bodyDiv w:val="1"/>
      <w:marLeft w:val="0"/>
      <w:marRight w:val="0"/>
      <w:marTop w:val="0"/>
      <w:marBottom w:val="0"/>
      <w:divBdr>
        <w:top w:val="none" w:sz="0" w:space="0" w:color="auto"/>
        <w:left w:val="none" w:sz="0" w:space="0" w:color="auto"/>
        <w:bottom w:val="none" w:sz="0" w:space="0" w:color="auto"/>
        <w:right w:val="none" w:sz="0" w:space="0" w:color="auto"/>
      </w:divBdr>
    </w:div>
    <w:div w:id="816805423">
      <w:bodyDiv w:val="1"/>
      <w:marLeft w:val="0"/>
      <w:marRight w:val="0"/>
      <w:marTop w:val="0"/>
      <w:marBottom w:val="0"/>
      <w:divBdr>
        <w:top w:val="none" w:sz="0" w:space="0" w:color="auto"/>
        <w:left w:val="none" w:sz="0" w:space="0" w:color="auto"/>
        <w:bottom w:val="none" w:sz="0" w:space="0" w:color="auto"/>
        <w:right w:val="none" w:sz="0" w:space="0" w:color="auto"/>
      </w:divBdr>
    </w:div>
    <w:div w:id="858277901">
      <w:bodyDiv w:val="1"/>
      <w:marLeft w:val="0"/>
      <w:marRight w:val="0"/>
      <w:marTop w:val="0"/>
      <w:marBottom w:val="0"/>
      <w:divBdr>
        <w:top w:val="none" w:sz="0" w:space="0" w:color="auto"/>
        <w:left w:val="none" w:sz="0" w:space="0" w:color="auto"/>
        <w:bottom w:val="none" w:sz="0" w:space="0" w:color="auto"/>
        <w:right w:val="none" w:sz="0" w:space="0" w:color="auto"/>
      </w:divBdr>
    </w:div>
    <w:div w:id="11722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scd.org/publications/books/114004/chapters/Academic-Language.aspx" TargetMode="External"/><Relationship Id="rId18" Type="http://schemas.openxmlformats.org/officeDocument/2006/relationships/hyperlink" Target="https://www.kinvert.com/applied-math-problems-real-world-math-exampl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youtu.be/TTYKcHJyLN4"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uora.com/What-are-some-applications-of-parabola-in-real-lif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ultofpedagogy.com/anticipatory-set/" TargetMode="External"/><Relationship Id="rId20" Type="http://schemas.openxmlformats.org/officeDocument/2006/relationships/hyperlink" Target="https://youtu.be/ZcSrJPiQvHQ"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chooltube.com/video/adabcffde14c17b9c412/Quadratic%20Formula%20Song%20Rockford%20Christian"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youtu.be/-EwUcnZx4dI"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owacore.gov/content/depth-knowledge-levels-descriptions-reading-and-writin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2018</TermName>
          <TermId>4dd172ca-89ea-4e5e-a94c-04369d303e01</TermId>
        </TermInfo>
      </Terms>
    </DocumentSubjectTaxHTField0>
    <DocumentStatusTaxHTField0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6f457c8b-ccb5-4072-8baa-3cf0535225f3</TermId>
        </TermInfo>
      </Terms>
    </DocumentStatusTaxHTField0>
    <TaxCatchAll xmlns="30a82cfc-8d0b-455e-b705-4035c60ff9fd">
      <Value>66</Value>
      <Value>44</Value>
      <Value>3</Value>
      <Value>2</Value>
      <Value>1</Value>
      <Value>5443</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2.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3.xml><?xml version="1.0" encoding="utf-8"?>
<ds:datastoreItem xmlns:ds="http://schemas.openxmlformats.org/officeDocument/2006/customXml" ds:itemID="{6DC0B0BA-F679-44CE-8207-EA09D2068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5.xml><?xml version="1.0" encoding="utf-8"?>
<ds:datastoreItem xmlns:ds="http://schemas.openxmlformats.org/officeDocument/2006/customXml" ds:itemID="{DFFD5D8F-6C72-45AA-BB06-202F04565A6E}">
  <ds:schemaRefs>
    <ds:schemaRef ds:uri="http://schemas.microsoft.com/office/2006/metadata/customXsn"/>
  </ds:schemaRefs>
</ds:datastoreItem>
</file>

<file path=customXml/itemProps6.xml><?xml version="1.0" encoding="utf-8"?>
<ds:datastoreItem xmlns:ds="http://schemas.openxmlformats.org/officeDocument/2006/customXml" ds:itemID="{4DA0D101-DA1D-462F-AEFE-80B47E81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keywords/>
  <cp:lastModifiedBy>Cindy Barnes</cp:lastModifiedBy>
  <cp:revision>2</cp:revision>
  <dcterms:created xsi:type="dcterms:W3CDTF">2020-06-20T04:58:00Z</dcterms:created>
  <dcterms:modified xsi:type="dcterms:W3CDTF">2020-06-20T04:58:00Z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0x010100A30BC5E90BED914E81F4B67CDEADBEEF00A45B650A7F451448A97B4BBF03A8E108</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44;#Final|6f457c8b-ccb5-4072-8baa-3cf0535225f3</vt:lpwstr>
  </property>
  <property fmtid="{D5CDD505-2E9C-101B-9397-08002B2CF9AE}" pid="10" name="DocumentCategory">
    <vt:lpwstr/>
  </property>
  <property fmtid="{D5CDD505-2E9C-101B-9397-08002B2CF9AE}" pid="11" name="DocumentSubject">
    <vt:lpwstr>5443;#2018|4dd172ca-89ea-4e5e-a94c-04369d303e01</vt:lpwstr>
  </property>
</Properties>
</file>