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1CFD1" w14:textId="77777777" w:rsidR="007F7EDF" w:rsidRDefault="007F7EDF" w:rsidP="00F86897">
      <w:pPr>
        <w:autoSpaceDE w:val="0"/>
        <w:autoSpaceDN w:val="0"/>
        <w:adjustRightInd w:val="0"/>
        <w:spacing w:after="0" w:line="240" w:lineRule="auto"/>
        <w:ind w:left="720" w:hanging="360"/>
      </w:pPr>
    </w:p>
    <w:p w14:paraId="7FB40E56" w14:textId="77777777" w:rsidR="007F7EDF" w:rsidRDefault="007F7EDF" w:rsidP="00F86897">
      <w:pPr>
        <w:pStyle w:val="ListParagraph"/>
        <w:numPr>
          <w:ilvl w:val="0"/>
          <w:numId w:val="1"/>
        </w:numPr>
        <w:autoSpaceDE w:val="0"/>
        <w:autoSpaceDN w:val="0"/>
        <w:adjustRightInd w:val="0"/>
        <w:spacing w:after="0" w:line="240" w:lineRule="auto"/>
        <w:rPr>
          <w:rFonts w:ascii="Times New Roman" w:hAnsi="Times New Roman" w:cs="Times New Roman"/>
          <w:color w:val="7030A0"/>
          <w:sz w:val="24"/>
          <w:szCs w:val="24"/>
        </w:rPr>
      </w:pPr>
    </w:p>
    <w:p w14:paraId="4D198A6C" w14:textId="3996F58D" w:rsidR="001416BD" w:rsidRPr="0084466D" w:rsidRDefault="007F7EDF" w:rsidP="00F86897">
      <w:pPr>
        <w:pStyle w:val="ListParagraph"/>
        <w:numPr>
          <w:ilvl w:val="0"/>
          <w:numId w:val="1"/>
        </w:numPr>
        <w:autoSpaceDE w:val="0"/>
        <w:autoSpaceDN w:val="0"/>
        <w:adjustRightInd w:val="0"/>
        <w:spacing w:after="0" w:line="240" w:lineRule="auto"/>
        <w:rPr>
          <w:rFonts w:ascii="Times New Roman" w:hAnsi="Times New Roman" w:cs="Times New Roman"/>
          <w:color w:val="7030A0"/>
          <w:sz w:val="24"/>
          <w:szCs w:val="24"/>
        </w:rPr>
      </w:pPr>
      <w:r>
        <w:rPr>
          <w:rFonts w:ascii="Times New Roman" w:hAnsi="Times New Roman" w:cs="Times New Roman"/>
          <w:color w:val="7030A0"/>
          <w:sz w:val="24"/>
          <w:szCs w:val="24"/>
        </w:rPr>
        <w:t xml:space="preserve"> </w:t>
      </w:r>
      <w:bookmarkStart w:id="0" w:name="_GoBack"/>
      <w:bookmarkEnd w:id="0"/>
      <w:r w:rsidR="001416BD" w:rsidRPr="0084466D">
        <w:rPr>
          <w:rFonts w:ascii="Times New Roman" w:hAnsi="Times New Roman" w:cs="Times New Roman"/>
          <w:color w:val="7030A0"/>
          <w:sz w:val="24"/>
          <w:szCs w:val="24"/>
        </w:rPr>
        <w:t xml:space="preserve">Choose one standard for your content area from each of the grade level 5-8, 9-10, and 11-12. </w:t>
      </w:r>
    </w:p>
    <w:p w14:paraId="4B22CDD3" w14:textId="5C497F93" w:rsidR="001416BD" w:rsidRPr="0084466D" w:rsidRDefault="001416BD" w:rsidP="00F86897">
      <w:pPr>
        <w:pStyle w:val="ListParagraph"/>
        <w:numPr>
          <w:ilvl w:val="0"/>
          <w:numId w:val="1"/>
        </w:numPr>
        <w:autoSpaceDE w:val="0"/>
        <w:autoSpaceDN w:val="0"/>
        <w:adjustRightInd w:val="0"/>
        <w:spacing w:after="0" w:line="240" w:lineRule="auto"/>
        <w:rPr>
          <w:rFonts w:ascii="Times New Roman" w:hAnsi="Times New Roman" w:cs="Times New Roman"/>
          <w:color w:val="7030A0"/>
          <w:sz w:val="24"/>
          <w:szCs w:val="24"/>
        </w:rPr>
      </w:pPr>
      <w:r w:rsidRPr="0084466D">
        <w:rPr>
          <w:rFonts w:ascii="Times New Roman" w:hAnsi="Times New Roman" w:cs="Times New Roman"/>
          <w:color w:val="7030A0"/>
          <w:sz w:val="24"/>
          <w:szCs w:val="24"/>
        </w:rPr>
        <w:t>Create a matrix that includes 3-5 original learning objectives that would help students achieve the standard you selected for each grade level</w:t>
      </w:r>
      <w:r w:rsidR="00EE7506" w:rsidRPr="0084466D">
        <w:rPr>
          <w:rFonts w:ascii="Times New Roman" w:hAnsi="Times New Roman" w:cs="Times New Roman"/>
          <w:color w:val="7030A0"/>
          <w:sz w:val="24"/>
          <w:szCs w:val="24"/>
        </w:rPr>
        <w:t xml:space="preserve">. </w:t>
      </w:r>
    </w:p>
    <w:p w14:paraId="7616312B" w14:textId="53F6B678" w:rsidR="00F86897" w:rsidRPr="0084466D" w:rsidRDefault="001416BD" w:rsidP="00F86897">
      <w:pPr>
        <w:pStyle w:val="ListParagraph"/>
        <w:numPr>
          <w:ilvl w:val="0"/>
          <w:numId w:val="1"/>
        </w:numPr>
        <w:autoSpaceDE w:val="0"/>
        <w:autoSpaceDN w:val="0"/>
        <w:adjustRightInd w:val="0"/>
        <w:spacing w:after="0" w:line="240" w:lineRule="auto"/>
        <w:rPr>
          <w:rFonts w:ascii="Times New Roman" w:hAnsi="Times New Roman" w:cs="Times New Roman"/>
          <w:color w:val="7030A0"/>
          <w:sz w:val="24"/>
          <w:szCs w:val="24"/>
        </w:rPr>
      </w:pPr>
      <w:r w:rsidRPr="0084466D">
        <w:rPr>
          <w:rFonts w:ascii="Times New Roman" w:hAnsi="Times New Roman" w:cs="Times New Roman"/>
          <w:color w:val="7030A0"/>
          <w:sz w:val="24"/>
          <w:szCs w:val="24"/>
        </w:rPr>
        <w:t>In 500–750 words, compare and contrast</w:t>
      </w:r>
      <w:r w:rsidR="00EE7506" w:rsidRPr="0084466D">
        <w:rPr>
          <w:rFonts w:ascii="Times New Roman" w:hAnsi="Times New Roman" w:cs="Times New Roman"/>
          <w:color w:val="7030A0"/>
          <w:sz w:val="24"/>
          <w:szCs w:val="24"/>
        </w:rPr>
        <w:t xml:space="preserve"> </w:t>
      </w:r>
      <w:r w:rsidRPr="0084466D">
        <w:rPr>
          <w:rFonts w:ascii="Times New Roman" w:hAnsi="Times New Roman" w:cs="Times New Roman"/>
          <w:color w:val="7030A0"/>
          <w:sz w:val="24"/>
          <w:szCs w:val="24"/>
        </w:rPr>
        <w:t>a norm-referenced</w:t>
      </w:r>
      <w:r w:rsidR="00F86897" w:rsidRPr="0084466D">
        <w:rPr>
          <w:rFonts w:ascii="Times New Roman" w:hAnsi="Times New Roman" w:cs="Times New Roman"/>
          <w:color w:val="7030A0"/>
          <w:sz w:val="24"/>
          <w:szCs w:val="24"/>
        </w:rPr>
        <w:t xml:space="preserve"> test (NRT)</w:t>
      </w:r>
      <w:r w:rsidRPr="0084466D">
        <w:rPr>
          <w:rFonts w:ascii="Times New Roman" w:hAnsi="Times New Roman" w:cs="Times New Roman"/>
          <w:color w:val="7030A0"/>
          <w:sz w:val="24"/>
          <w:szCs w:val="24"/>
        </w:rPr>
        <w:t xml:space="preserve"> and a</w:t>
      </w:r>
      <w:r w:rsidR="00EE7506" w:rsidRPr="0084466D">
        <w:rPr>
          <w:rFonts w:ascii="Times New Roman" w:hAnsi="Times New Roman" w:cs="Times New Roman"/>
          <w:color w:val="7030A0"/>
          <w:sz w:val="24"/>
          <w:szCs w:val="24"/>
        </w:rPr>
        <w:t xml:space="preserve"> </w:t>
      </w:r>
      <w:r w:rsidRPr="0084466D">
        <w:rPr>
          <w:rFonts w:ascii="Times New Roman" w:hAnsi="Times New Roman" w:cs="Times New Roman"/>
          <w:color w:val="7030A0"/>
          <w:sz w:val="24"/>
          <w:szCs w:val="24"/>
        </w:rPr>
        <w:t xml:space="preserve">criterion-referenced </w:t>
      </w:r>
      <w:r w:rsidR="00F86897" w:rsidRPr="0084466D">
        <w:rPr>
          <w:rFonts w:ascii="Times New Roman" w:hAnsi="Times New Roman" w:cs="Times New Roman"/>
          <w:color w:val="7030A0"/>
          <w:sz w:val="24"/>
          <w:szCs w:val="24"/>
        </w:rPr>
        <w:t>test (CRT)</w:t>
      </w:r>
      <w:r w:rsidRPr="0084466D">
        <w:rPr>
          <w:rFonts w:ascii="Times New Roman" w:hAnsi="Times New Roman" w:cs="Times New Roman"/>
          <w:color w:val="7030A0"/>
          <w:sz w:val="24"/>
          <w:szCs w:val="24"/>
        </w:rPr>
        <w:t xml:space="preserve"> that</w:t>
      </w:r>
      <w:r w:rsidR="00EE7506" w:rsidRPr="0084466D">
        <w:rPr>
          <w:rFonts w:ascii="Times New Roman" w:hAnsi="Times New Roman" w:cs="Times New Roman"/>
          <w:color w:val="7030A0"/>
          <w:sz w:val="24"/>
          <w:szCs w:val="24"/>
        </w:rPr>
        <w:t xml:space="preserve"> </w:t>
      </w:r>
      <w:r w:rsidRPr="0084466D">
        <w:rPr>
          <w:rFonts w:ascii="Times New Roman" w:hAnsi="Times New Roman" w:cs="Times New Roman"/>
          <w:color w:val="7030A0"/>
          <w:sz w:val="24"/>
          <w:szCs w:val="24"/>
        </w:rPr>
        <w:t>aligns with one of the</w:t>
      </w:r>
      <w:r w:rsidR="00EE7506" w:rsidRPr="0084466D">
        <w:rPr>
          <w:rFonts w:ascii="Times New Roman" w:hAnsi="Times New Roman" w:cs="Times New Roman"/>
          <w:color w:val="7030A0"/>
          <w:sz w:val="24"/>
          <w:szCs w:val="24"/>
        </w:rPr>
        <w:t xml:space="preserve"> </w:t>
      </w:r>
      <w:r w:rsidRPr="0084466D">
        <w:rPr>
          <w:rFonts w:ascii="Times New Roman" w:hAnsi="Times New Roman" w:cs="Times New Roman"/>
          <w:color w:val="7030A0"/>
          <w:sz w:val="24"/>
          <w:szCs w:val="24"/>
        </w:rPr>
        <w:t>standards</w:t>
      </w:r>
      <w:r w:rsidR="00EE7506" w:rsidRPr="0084466D">
        <w:rPr>
          <w:rFonts w:ascii="Times New Roman" w:hAnsi="Times New Roman" w:cs="Times New Roman"/>
          <w:color w:val="7030A0"/>
          <w:sz w:val="24"/>
          <w:szCs w:val="24"/>
        </w:rPr>
        <w:t xml:space="preserve"> </w:t>
      </w:r>
      <w:r w:rsidRPr="0084466D">
        <w:rPr>
          <w:rFonts w:ascii="Times New Roman" w:hAnsi="Times New Roman" w:cs="Times New Roman"/>
          <w:color w:val="7030A0"/>
          <w:sz w:val="24"/>
          <w:szCs w:val="24"/>
        </w:rPr>
        <w:t xml:space="preserve">you have selected. </w:t>
      </w:r>
    </w:p>
    <w:p w14:paraId="29F49EB0" w14:textId="7FBD78CC" w:rsidR="00EE7506" w:rsidRPr="0084466D" w:rsidRDefault="001416BD" w:rsidP="00F86897">
      <w:pPr>
        <w:pStyle w:val="ListParagraph"/>
        <w:numPr>
          <w:ilvl w:val="0"/>
          <w:numId w:val="1"/>
        </w:numPr>
        <w:autoSpaceDE w:val="0"/>
        <w:autoSpaceDN w:val="0"/>
        <w:adjustRightInd w:val="0"/>
        <w:spacing w:after="0" w:line="240" w:lineRule="auto"/>
        <w:rPr>
          <w:rFonts w:ascii="Times New Roman" w:hAnsi="Times New Roman" w:cs="Times New Roman"/>
          <w:color w:val="7030A0"/>
          <w:sz w:val="24"/>
          <w:szCs w:val="24"/>
        </w:rPr>
      </w:pPr>
      <w:r w:rsidRPr="0084466D">
        <w:rPr>
          <w:rFonts w:ascii="Times New Roman" w:hAnsi="Times New Roman" w:cs="Times New Roman"/>
          <w:color w:val="7030A0"/>
          <w:sz w:val="24"/>
          <w:szCs w:val="24"/>
        </w:rPr>
        <w:t>The</w:t>
      </w:r>
      <w:r w:rsidR="00F86897" w:rsidRPr="0084466D">
        <w:rPr>
          <w:rFonts w:ascii="Times New Roman" w:hAnsi="Times New Roman" w:cs="Times New Roman"/>
          <w:color w:val="7030A0"/>
          <w:sz w:val="24"/>
          <w:szCs w:val="24"/>
        </w:rPr>
        <w:t xml:space="preserve"> assessments</w:t>
      </w:r>
      <w:r w:rsidRPr="0084466D">
        <w:rPr>
          <w:rFonts w:ascii="Times New Roman" w:hAnsi="Times New Roman" w:cs="Times New Roman"/>
          <w:color w:val="7030A0"/>
          <w:sz w:val="24"/>
          <w:szCs w:val="24"/>
        </w:rPr>
        <w:t xml:space="preserve"> can be</w:t>
      </w:r>
      <w:r w:rsidR="00EE7506" w:rsidRPr="0084466D">
        <w:rPr>
          <w:rFonts w:ascii="Times New Roman" w:hAnsi="Times New Roman" w:cs="Times New Roman"/>
          <w:color w:val="7030A0"/>
          <w:sz w:val="24"/>
          <w:szCs w:val="24"/>
        </w:rPr>
        <w:t xml:space="preserve"> </w:t>
      </w:r>
      <w:r w:rsidRPr="0084466D">
        <w:rPr>
          <w:rFonts w:ascii="Times New Roman" w:hAnsi="Times New Roman" w:cs="Times New Roman"/>
          <w:color w:val="7030A0"/>
          <w:sz w:val="24"/>
          <w:szCs w:val="24"/>
        </w:rPr>
        <w:t>obtained from your</w:t>
      </w:r>
      <w:r w:rsidR="00EE7506" w:rsidRPr="0084466D">
        <w:rPr>
          <w:rFonts w:ascii="Times New Roman" w:hAnsi="Times New Roman" w:cs="Times New Roman"/>
          <w:color w:val="7030A0"/>
          <w:sz w:val="24"/>
          <w:szCs w:val="24"/>
        </w:rPr>
        <w:t xml:space="preserve"> </w:t>
      </w:r>
      <w:r w:rsidRPr="0084466D">
        <w:rPr>
          <w:rFonts w:ascii="Times New Roman" w:hAnsi="Times New Roman" w:cs="Times New Roman"/>
          <w:color w:val="7030A0"/>
          <w:sz w:val="24"/>
          <w:szCs w:val="24"/>
        </w:rPr>
        <w:t>practicum placement</w:t>
      </w:r>
      <w:r w:rsidR="00EE7506" w:rsidRPr="0084466D">
        <w:rPr>
          <w:rFonts w:ascii="Times New Roman" w:hAnsi="Times New Roman" w:cs="Times New Roman"/>
          <w:color w:val="7030A0"/>
          <w:sz w:val="24"/>
          <w:szCs w:val="24"/>
        </w:rPr>
        <w:t xml:space="preserve"> </w:t>
      </w:r>
      <w:r w:rsidRPr="0084466D">
        <w:rPr>
          <w:rFonts w:ascii="Times New Roman" w:hAnsi="Times New Roman" w:cs="Times New Roman"/>
          <w:color w:val="7030A0"/>
          <w:sz w:val="24"/>
          <w:szCs w:val="24"/>
        </w:rPr>
        <w:t>or through online</w:t>
      </w:r>
      <w:r w:rsidR="00F86897" w:rsidRPr="0084466D">
        <w:rPr>
          <w:rFonts w:ascii="Times New Roman" w:hAnsi="Times New Roman" w:cs="Times New Roman"/>
          <w:color w:val="7030A0"/>
          <w:sz w:val="24"/>
          <w:szCs w:val="24"/>
        </w:rPr>
        <w:t xml:space="preserve"> </w:t>
      </w:r>
      <w:r w:rsidRPr="0084466D">
        <w:rPr>
          <w:rFonts w:ascii="Times New Roman" w:hAnsi="Times New Roman" w:cs="Times New Roman"/>
          <w:color w:val="7030A0"/>
          <w:sz w:val="24"/>
          <w:szCs w:val="24"/>
        </w:rPr>
        <w:t xml:space="preserve">research. </w:t>
      </w:r>
    </w:p>
    <w:p w14:paraId="7215ECDF" w14:textId="6715578F" w:rsidR="00EE7506" w:rsidRPr="0084466D" w:rsidRDefault="001416BD" w:rsidP="00F86897">
      <w:pPr>
        <w:pStyle w:val="ListParagraph"/>
        <w:numPr>
          <w:ilvl w:val="0"/>
          <w:numId w:val="1"/>
        </w:numPr>
        <w:autoSpaceDE w:val="0"/>
        <w:autoSpaceDN w:val="0"/>
        <w:adjustRightInd w:val="0"/>
        <w:spacing w:after="0" w:line="240" w:lineRule="auto"/>
        <w:rPr>
          <w:rFonts w:ascii="Times New Roman" w:hAnsi="Times New Roman" w:cs="Times New Roman"/>
          <w:color w:val="7030A0"/>
          <w:sz w:val="24"/>
          <w:szCs w:val="24"/>
        </w:rPr>
      </w:pPr>
      <w:r w:rsidRPr="0084466D">
        <w:rPr>
          <w:rFonts w:ascii="Times New Roman" w:hAnsi="Times New Roman" w:cs="Times New Roman"/>
          <w:color w:val="7030A0"/>
          <w:sz w:val="24"/>
          <w:szCs w:val="24"/>
        </w:rPr>
        <w:t>Analyze</w:t>
      </w:r>
      <w:r w:rsidR="00EE7506" w:rsidRPr="0084466D">
        <w:rPr>
          <w:rFonts w:ascii="Times New Roman" w:hAnsi="Times New Roman" w:cs="Times New Roman"/>
          <w:color w:val="7030A0"/>
          <w:sz w:val="24"/>
          <w:szCs w:val="24"/>
        </w:rPr>
        <w:t xml:space="preserve"> </w:t>
      </w:r>
      <w:r w:rsidRPr="0084466D">
        <w:rPr>
          <w:rFonts w:ascii="Times New Roman" w:hAnsi="Times New Roman" w:cs="Times New Roman"/>
          <w:color w:val="7030A0"/>
          <w:sz w:val="24"/>
          <w:szCs w:val="24"/>
        </w:rPr>
        <w:t>your findings. Which assessment</w:t>
      </w:r>
      <w:r w:rsidR="00EE7506" w:rsidRPr="0084466D">
        <w:rPr>
          <w:rFonts w:ascii="Times New Roman" w:hAnsi="Times New Roman" w:cs="Times New Roman"/>
          <w:color w:val="7030A0"/>
          <w:sz w:val="24"/>
          <w:szCs w:val="24"/>
        </w:rPr>
        <w:t xml:space="preserve"> </w:t>
      </w:r>
      <w:r w:rsidR="00F86897" w:rsidRPr="0084466D">
        <w:rPr>
          <w:rFonts w:ascii="Times New Roman" w:hAnsi="Times New Roman" w:cs="Times New Roman"/>
          <w:color w:val="7030A0"/>
          <w:sz w:val="24"/>
          <w:szCs w:val="24"/>
        </w:rPr>
        <w:t xml:space="preserve">(NRT or CRT) </w:t>
      </w:r>
      <w:r w:rsidRPr="0084466D">
        <w:rPr>
          <w:rFonts w:ascii="Times New Roman" w:hAnsi="Times New Roman" w:cs="Times New Roman"/>
          <w:color w:val="7030A0"/>
          <w:sz w:val="24"/>
          <w:szCs w:val="24"/>
        </w:rPr>
        <w:t>would best show whether or</w:t>
      </w:r>
      <w:r w:rsidR="00F86897" w:rsidRPr="0084466D">
        <w:rPr>
          <w:rFonts w:ascii="Times New Roman" w:hAnsi="Times New Roman" w:cs="Times New Roman"/>
          <w:color w:val="7030A0"/>
          <w:sz w:val="24"/>
          <w:szCs w:val="24"/>
        </w:rPr>
        <w:t xml:space="preserve"> </w:t>
      </w:r>
      <w:r w:rsidRPr="0084466D">
        <w:rPr>
          <w:rFonts w:ascii="Times New Roman" w:hAnsi="Times New Roman" w:cs="Times New Roman"/>
          <w:color w:val="7030A0"/>
          <w:sz w:val="24"/>
          <w:szCs w:val="24"/>
        </w:rPr>
        <w:t>not the</w:t>
      </w:r>
      <w:r w:rsidR="00EE7506" w:rsidRPr="0084466D">
        <w:rPr>
          <w:rFonts w:ascii="Times New Roman" w:hAnsi="Times New Roman" w:cs="Times New Roman"/>
          <w:color w:val="7030A0"/>
          <w:sz w:val="24"/>
          <w:szCs w:val="24"/>
        </w:rPr>
        <w:t xml:space="preserve"> </w:t>
      </w:r>
      <w:r w:rsidRPr="0084466D">
        <w:rPr>
          <w:rFonts w:ascii="Times New Roman" w:hAnsi="Times New Roman" w:cs="Times New Roman"/>
          <w:color w:val="7030A0"/>
          <w:sz w:val="24"/>
          <w:szCs w:val="24"/>
        </w:rPr>
        <w:t xml:space="preserve">standard was achieved? </w:t>
      </w:r>
    </w:p>
    <w:p w14:paraId="7FCF2876" w14:textId="75C47B2A" w:rsidR="001416BD" w:rsidRPr="0084466D" w:rsidRDefault="001416BD" w:rsidP="00F86897">
      <w:pPr>
        <w:pStyle w:val="ListParagraph"/>
        <w:numPr>
          <w:ilvl w:val="0"/>
          <w:numId w:val="1"/>
        </w:numPr>
        <w:autoSpaceDE w:val="0"/>
        <w:autoSpaceDN w:val="0"/>
        <w:adjustRightInd w:val="0"/>
        <w:spacing w:after="0" w:line="240" w:lineRule="auto"/>
        <w:rPr>
          <w:rFonts w:ascii="Times New Roman" w:hAnsi="Times New Roman" w:cs="Times New Roman"/>
          <w:color w:val="7030A0"/>
          <w:sz w:val="24"/>
          <w:szCs w:val="24"/>
        </w:rPr>
      </w:pPr>
      <w:r w:rsidRPr="0084466D">
        <w:rPr>
          <w:rFonts w:ascii="Times New Roman" w:hAnsi="Times New Roman" w:cs="Times New Roman"/>
          <w:color w:val="7030A0"/>
          <w:sz w:val="24"/>
          <w:szCs w:val="24"/>
        </w:rPr>
        <w:t>Consider the</w:t>
      </w:r>
      <w:r w:rsidR="00EE7506" w:rsidRPr="0084466D">
        <w:rPr>
          <w:rFonts w:ascii="Times New Roman" w:hAnsi="Times New Roman" w:cs="Times New Roman"/>
          <w:color w:val="7030A0"/>
          <w:sz w:val="24"/>
          <w:szCs w:val="24"/>
        </w:rPr>
        <w:t xml:space="preserve"> </w:t>
      </w:r>
      <w:r w:rsidRPr="0084466D">
        <w:rPr>
          <w:rFonts w:ascii="Times New Roman" w:hAnsi="Times New Roman" w:cs="Times New Roman"/>
          <w:color w:val="7030A0"/>
          <w:sz w:val="24"/>
          <w:szCs w:val="24"/>
        </w:rPr>
        <w:t>validity and reliability of each</w:t>
      </w:r>
      <w:r w:rsidR="00EE7506" w:rsidRPr="0084466D">
        <w:rPr>
          <w:rFonts w:ascii="Times New Roman" w:hAnsi="Times New Roman" w:cs="Times New Roman"/>
          <w:color w:val="7030A0"/>
          <w:sz w:val="24"/>
          <w:szCs w:val="24"/>
        </w:rPr>
        <w:t xml:space="preserve"> </w:t>
      </w:r>
      <w:r w:rsidRPr="0084466D">
        <w:rPr>
          <w:rFonts w:ascii="Times New Roman" w:hAnsi="Times New Roman" w:cs="Times New Roman"/>
          <w:color w:val="7030A0"/>
          <w:sz w:val="24"/>
          <w:szCs w:val="24"/>
        </w:rPr>
        <w:t>assessment. Is one</w:t>
      </w:r>
      <w:r w:rsidR="00EE7506" w:rsidRPr="0084466D">
        <w:rPr>
          <w:rFonts w:ascii="Times New Roman" w:hAnsi="Times New Roman" w:cs="Times New Roman"/>
          <w:color w:val="7030A0"/>
          <w:sz w:val="24"/>
          <w:szCs w:val="24"/>
        </w:rPr>
        <w:t xml:space="preserve"> </w:t>
      </w:r>
      <w:r w:rsidRPr="0084466D">
        <w:rPr>
          <w:rFonts w:ascii="Times New Roman" w:hAnsi="Times New Roman" w:cs="Times New Roman"/>
          <w:color w:val="7030A0"/>
          <w:sz w:val="24"/>
          <w:szCs w:val="24"/>
        </w:rPr>
        <w:t>more valid than</w:t>
      </w:r>
      <w:r w:rsidR="00EE7506" w:rsidRPr="0084466D">
        <w:rPr>
          <w:rFonts w:ascii="Times New Roman" w:hAnsi="Times New Roman" w:cs="Times New Roman"/>
          <w:color w:val="7030A0"/>
          <w:sz w:val="24"/>
          <w:szCs w:val="24"/>
        </w:rPr>
        <w:t xml:space="preserve"> </w:t>
      </w:r>
      <w:r w:rsidRPr="0084466D">
        <w:rPr>
          <w:rFonts w:ascii="Times New Roman" w:hAnsi="Times New Roman" w:cs="Times New Roman"/>
          <w:color w:val="7030A0"/>
          <w:sz w:val="24"/>
          <w:szCs w:val="24"/>
        </w:rPr>
        <w:t>the other? Would one provide more</w:t>
      </w:r>
      <w:r w:rsidR="00EE7506" w:rsidRPr="0084466D">
        <w:rPr>
          <w:rFonts w:ascii="Times New Roman" w:hAnsi="Times New Roman" w:cs="Times New Roman"/>
          <w:color w:val="7030A0"/>
          <w:sz w:val="24"/>
          <w:szCs w:val="24"/>
        </w:rPr>
        <w:t xml:space="preserve"> </w:t>
      </w:r>
      <w:r w:rsidRPr="0084466D">
        <w:rPr>
          <w:rFonts w:ascii="Times New Roman" w:hAnsi="Times New Roman" w:cs="Times New Roman"/>
          <w:color w:val="7030A0"/>
          <w:sz w:val="24"/>
          <w:szCs w:val="24"/>
        </w:rPr>
        <w:t>reliable</w:t>
      </w:r>
      <w:r w:rsidR="00EE7506" w:rsidRPr="0084466D">
        <w:rPr>
          <w:rFonts w:ascii="Times New Roman" w:hAnsi="Times New Roman" w:cs="Times New Roman"/>
          <w:color w:val="7030A0"/>
          <w:sz w:val="24"/>
          <w:szCs w:val="24"/>
        </w:rPr>
        <w:t xml:space="preserve"> </w:t>
      </w:r>
      <w:r w:rsidRPr="0084466D">
        <w:rPr>
          <w:rFonts w:ascii="Times New Roman" w:hAnsi="Times New Roman" w:cs="Times New Roman"/>
          <w:color w:val="7030A0"/>
          <w:sz w:val="24"/>
          <w:szCs w:val="24"/>
        </w:rPr>
        <w:t>results? Explain your answer.</w:t>
      </w:r>
    </w:p>
    <w:p w14:paraId="24E4C4B8" w14:textId="18D21891" w:rsidR="001416BD" w:rsidRPr="0084466D" w:rsidRDefault="001416BD" w:rsidP="00F86897">
      <w:pPr>
        <w:pStyle w:val="ListParagraph"/>
        <w:numPr>
          <w:ilvl w:val="0"/>
          <w:numId w:val="1"/>
        </w:numPr>
        <w:autoSpaceDE w:val="0"/>
        <w:autoSpaceDN w:val="0"/>
        <w:adjustRightInd w:val="0"/>
        <w:spacing w:after="0" w:line="240" w:lineRule="auto"/>
        <w:rPr>
          <w:rFonts w:ascii="Times New Roman" w:hAnsi="Times New Roman" w:cs="Times New Roman"/>
          <w:color w:val="7030A0"/>
          <w:sz w:val="24"/>
          <w:szCs w:val="24"/>
        </w:rPr>
      </w:pPr>
      <w:r w:rsidRPr="0084466D">
        <w:rPr>
          <w:rFonts w:ascii="Times New Roman" w:hAnsi="Times New Roman" w:cs="Times New Roman"/>
          <w:color w:val="7030A0"/>
          <w:sz w:val="24"/>
          <w:szCs w:val="24"/>
        </w:rPr>
        <w:t>Attach a copy of the assessments to</w:t>
      </w:r>
      <w:r w:rsidR="00EE7506" w:rsidRPr="0084466D">
        <w:rPr>
          <w:rFonts w:ascii="Times New Roman" w:hAnsi="Times New Roman" w:cs="Times New Roman"/>
          <w:color w:val="7030A0"/>
          <w:sz w:val="24"/>
          <w:szCs w:val="24"/>
        </w:rPr>
        <w:t xml:space="preserve"> </w:t>
      </w:r>
      <w:r w:rsidRPr="0084466D">
        <w:rPr>
          <w:rFonts w:ascii="Times New Roman" w:hAnsi="Times New Roman" w:cs="Times New Roman"/>
          <w:color w:val="7030A0"/>
          <w:sz w:val="24"/>
          <w:szCs w:val="24"/>
        </w:rPr>
        <w:t>your paper.</w:t>
      </w:r>
    </w:p>
    <w:p w14:paraId="0F5BA054" w14:textId="5ECDB476" w:rsidR="001416BD" w:rsidRPr="0084466D" w:rsidRDefault="001416BD" w:rsidP="00F86897">
      <w:pPr>
        <w:pStyle w:val="ListParagraph"/>
        <w:numPr>
          <w:ilvl w:val="0"/>
          <w:numId w:val="1"/>
        </w:numPr>
        <w:autoSpaceDE w:val="0"/>
        <w:autoSpaceDN w:val="0"/>
        <w:adjustRightInd w:val="0"/>
        <w:spacing w:after="0" w:line="240" w:lineRule="auto"/>
        <w:rPr>
          <w:rFonts w:ascii="Times New Roman" w:hAnsi="Times New Roman" w:cs="Times New Roman"/>
          <w:color w:val="7030A0"/>
          <w:sz w:val="24"/>
          <w:szCs w:val="24"/>
        </w:rPr>
      </w:pPr>
      <w:r w:rsidRPr="0084466D">
        <w:rPr>
          <w:rFonts w:ascii="Times New Roman" w:hAnsi="Times New Roman" w:cs="Times New Roman"/>
          <w:color w:val="7030A0"/>
          <w:sz w:val="24"/>
          <w:szCs w:val="24"/>
        </w:rPr>
        <w:t>Use 3-5 sources from the GCU Library to</w:t>
      </w:r>
      <w:r w:rsidR="00F86897" w:rsidRPr="0084466D">
        <w:rPr>
          <w:rFonts w:ascii="Times New Roman" w:hAnsi="Times New Roman" w:cs="Times New Roman"/>
          <w:color w:val="7030A0"/>
          <w:sz w:val="24"/>
          <w:szCs w:val="24"/>
        </w:rPr>
        <w:t xml:space="preserve"> </w:t>
      </w:r>
      <w:r w:rsidRPr="0084466D">
        <w:rPr>
          <w:rFonts w:ascii="Times New Roman" w:hAnsi="Times New Roman" w:cs="Times New Roman"/>
          <w:color w:val="7030A0"/>
          <w:sz w:val="24"/>
          <w:szCs w:val="24"/>
        </w:rPr>
        <w:t>support your analysis.</w:t>
      </w:r>
    </w:p>
    <w:p w14:paraId="0DEA69B0" w14:textId="31C0135A" w:rsidR="00EE7506" w:rsidRPr="0084466D" w:rsidRDefault="001416BD" w:rsidP="00F86897">
      <w:pPr>
        <w:pStyle w:val="ListParagraph"/>
        <w:numPr>
          <w:ilvl w:val="0"/>
          <w:numId w:val="1"/>
        </w:numPr>
        <w:autoSpaceDE w:val="0"/>
        <w:autoSpaceDN w:val="0"/>
        <w:adjustRightInd w:val="0"/>
        <w:spacing w:after="0" w:line="240" w:lineRule="auto"/>
        <w:rPr>
          <w:rFonts w:ascii="Times New Roman" w:hAnsi="Times New Roman" w:cs="Times New Roman"/>
          <w:color w:val="7030A0"/>
          <w:sz w:val="24"/>
          <w:szCs w:val="24"/>
        </w:rPr>
      </w:pPr>
      <w:r w:rsidRPr="0084466D">
        <w:rPr>
          <w:rFonts w:ascii="Times New Roman" w:hAnsi="Times New Roman" w:cs="Times New Roman"/>
          <w:color w:val="7030A0"/>
          <w:sz w:val="24"/>
          <w:szCs w:val="24"/>
        </w:rPr>
        <w:t>Submit the assignment (matrix and the</w:t>
      </w:r>
      <w:r w:rsidR="00F86897" w:rsidRPr="0084466D">
        <w:rPr>
          <w:rFonts w:ascii="Times New Roman" w:hAnsi="Times New Roman" w:cs="Times New Roman"/>
          <w:color w:val="7030A0"/>
          <w:sz w:val="24"/>
          <w:szCs w:val="24"/>
        </w:rPr>
        <w:t xml:space="preserve"> </w:t>
      </w:r>
      <w:r w:rsidRPr="0084466D">
        <w:rPr>
          <w:rFonts w:ascii="Times New Roman" w:hAnsi="Times New Roman" w:cs="Times New Roman"/>
          <w:color w:val="7030A0"/>
          <w:sz w:val="24"/>
          <w:szCs w:val="24"/>
        </w:rPr>
        <w:t>compare/contrast paper with</w:t>
      </w:r>
      <w:r w:rsidR="00EE7506" w:rsidRPr="0084466D">
        <w:rPr>
          <w:rFonts w:ascii="Times New Roman" w:hAnsi="Times New Roman" w:cs="Times New Roman"/>
          <w:color w:val="7030A0"/>
          <w:sz w:val="24"/>
          <w:szCs w:val="24"/>
        </w:rPr>
        <w:t xml:space="preserve"> the assessments attached) as one document.</w:t>
      </w:r>
    </w:p>
    <w:p w14:paraId="536603A3" w14:textId="5ABFA80F" w:rsidR="00EE7506" w:rsidRPr="0084466D" w:rsidRDefault="00EE7506" w:rsidP="00F86897">
      <w:pPr>
        <w:pStyle w:val="ListParagraph"/>
        <w:numPr>
          <w:ilvl w:val="0"/>
          <w:numId w:val="1"/>
        </w:numPr>
        <w:autoSpaceDE w:val="0"/>
        <w:autoSpaceDN w:val="0"/>
        <w:adjustRightInd w:val="0"/>
        <w:spacing w:after="0" w:line="240" w:lineRule="auto"/>
        <w:rPr>
          <w:rFonts w:ascii="Times New Roman" w:hAnsi="Times New Roman" w:cs="Times New Roman"/>
          <w:color w:val="7030A0"/>
          <w:sz w:val="24"/>
          <w:szCs w:val="24"/>
        </w:rPr>
      </w:pPr>
      <w:r w:rsidRPr="0084466D">
        <w:rPr>
          <w:rFonts w:ascii="Times New Roman" w:hAnsi="Times New Roman" w:cs="Times New Roman"/>
          <w:color w:val="7030A0"/>
          <w:sz w:val="24"/>
          <w:szCs w:val="24"/>
        </w:rPr>
        <w:t>Prepare this assignment according to the guidelines found in the APA Style Guide. An abstract is not required.</w:t>
      </w:r>
    </w:p>
    <w:p w14:paraId="0BA66D6B" w14:textId="66627FDF" w:rsidR="00EE7506" w:rsidRPr="0084466D" w:rsidRDefault="00EE7506" w:rsidP="00EE7506">
      <w:pPr>
        <w:autoSpaceDE w:val="0"/>
        <w:autoSpaceDN w:val="0"/>
        <w:adjustRightInd w:val="0"/>
        <w:spacing w:after="0" w:line="240" w:lineRule="auto"/>
        <w:rPr>
          <w:rFonts w:ascii="Courier" w:hAnsi="Courier" w:cs="Courier"/>
          <w:color w:val="7030A0"/>
          <w:sz w:val="24"/>
          <w:szCs w:val="24"/>
        </w:rPr>
      </w:pPr>
    </w:p>
    <w:p w14:paraId="4B28E5D6" w14:textId="01923CA7" w:rsidR="001416BD" w:rsidRPr="0084466D" w:rsidRDefault="001416BD" w:rsidP="00EE7506">
      <w:pPr>
        <w:autoSpaceDE w:val="0"/>
        <w:autoSpaceDN w:val="0"/>
        <w:adjustRightInd w:val="0"/>
        <w:spacing w:after="0" w:line="240" w:lineRule="auto"/>
        <w:rPr>
          <w:rFonts w:ascii="Courier" w:hAnsi="Courier" w:cs="Courier"/>
          <w:color w:val="7030A0"/>
          <w:sz w:val="24"/>
          <w:szCs w:val="24"/>
        </w:rPr>
      </w:pPr>
    </w:p>
    <w:p w14:paraId="79F2FC07" w14:textId="1D4DD413" w:rsidR="00707012" w:rsidRPr="0084466D" w:rsidRDefault="00F86897" w:rsidP="001416BD">
      <w:pPr>
        <w:rPr>
          <w:rFonts w:ascii="Times New Roman" w:hAnsi="Times New Roman"/>
          <w:color w:val="7030A0"/>
          <w:sz w:val="24"/>
          <w:szCs w:val="24"/>
        </w:rPr>
      </w:pPr>
      <w:r w:rsidRPr="0084466D">
        <w:rPr>
          <w:rFonts w:ascii="Times New Roman" w:hAnsi="Times New Roman"/>
          <w:color w:val="7030A0"/>
          <w:sz w:val="24"/>
          <w:szCs w:val="24"/>
        </w:rPr>
        <w:t>This is not a perfect paper, however, it will give you an idea of what is expected.</w:t>
      </w:r>
    </w:p>
    <w:p w14:paraId="21AC9A50" w14:textId="77777777" w:rsidR="005D1FAC" w:rsidRPr="00476A45" w:rsidRDefault="005D1FAC" w:rsidP="00EB04F1">
      <w:pPr>
        <w:spacing w:after="0" w:line="480" w:lineRule="auto"/>
        <w:rPr>
          <w:rFonts w:ascii="Times New Roman" w:hAnsi="Times New Roman" w:cs="Times New Roman"/>
          <w:sz w:val="24"/>
          <w:szCs w:val="24"/>
        </w:rPr>
      </w:pPr>
    </w:p>
    <w:p w14:paraId="75A8A1F0" w14:textId="77777777" w:rsidR="005D1FAC" w:rsidRPr="00476A45" w:rsidRDefault="005D1FAC" w:rsidP="00EB04F1">
      <w:pPr>
        <w:spacing w:after="0" w:line="480" w:lineRule="auto"/>
        <w:rPr>
          <w:rFonts w:ascii="Times New Roman" w:hAnsi="Times New Roman" w:cs="Times New Roman"/>
          <w:sz w:val="24"/>
          <w:szCs w:val="24"/>
        </w:rPr>
      </w:pPr>
    </w:p>
    <w:p w14:paraId="61595AD6" w14:textId="629B539B" w:rsidR="005D1FAC" w:rsidRDefault="0041471A" w:rsidP="0041471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Aligning Curriculum with Assessment</w:t>
      </w:r>
    </w:p>
    <w:p w14:paraId="7BE34988" w14:textId="77777777" w:rsidR="0041471A" w:rsidRPr="00476A45" w:rsidRDefault="0041471A" w:rsidP="0041471A">
      <w:pPr>
        <w:spacing w:after="0" w:line="480" w:lineRule="auto"/>
        <w:jc w:val="center"/>
        <w:rPr>
          <w:rFonts w:ascii="Times New Roman" w:hAnsi="Times New Roman" w:cs="Times New Roman"/>
          <w:sz w:val="24"/>
          <w:szCs w:val="24"/>
        </w:rPr>
      </w:pPr>
    </w:p>
    <w:p w14:paraId="3BFEBE40" w14:textId="658C7DE9" w:rsidR="005D1FAC" w:rsidRPr="00476A45" w:rsidRDefault="005D1FAC" w:rsidP="005D1FAC">
      <w:pPr>
        <w:spacing w:after="0" w:line="480" w:lineRule="auto"/>
        <w:jc w:val="center"/>
        <w:rPr>
          <w:rFonts w:ascii="Times New Roman" w:hAnsi="Times New Roman" w:cs="Times New Roman"/>
          <w:sz w:val="24"/>
          <w:szCs w:val="24"/>
        </w:rPr>
      </w:pPr>
      <w:r w:rsidRPr="00476A45">
        <w:rPr>
          <w:rFonts w:ascii="Times New Roman" w:hAnsi="Times New Roman" w:cs="Times New Roman"/>
          <w:sz w:val="24"/>
          <w:szCs w:val="24"/>
        </w:rPr>
        <w:t>Grand Canyon University: SE</w:t>
      </w:r>
      <w:r w:rsidR="00F86897">
        <w:rPr>
          <w:rFonts w:ascii="Times New Roman" w:hAnsi="Times New Roman" w:cs="Times New Roman"/>
          <w:sz w:val="24"/>
          <w:szCs w:val="24"/>
        </w:rPr>
        <w:t>C</w:t>
      </w:r>
      <w:r w:rsidRPr="00476A45">
        <w:rPr>
          <w:rFonts w:ascii="Times New Roman" w:hAnsi="Times New Roman" w:cs="Times New Roman"/>
          <w:sz w:val="24"/>
          <w:szCs w:val="24"/>
        </w:rPr>
        <w:t>-4</w:t>
      </w:r>
      <w:r w:rsidR="00F86897">
        <w:rPr>
          <w:rFonts w:ascii="Times New Roman" w:hAnsi="Times New Roman" w:cs="Times New Roman"/>
          <w:sz w:val="24"/>
          <w:szCs w:val="24"/>
        </w:rPr>
        <w:t>50</w:t>
      </w:r>
    </w:p>
    <w:p w14:paraId="36D5766A" w14:textId="77777777" w:rsidR="005D1FAC" w:rsidRPr="00476A45" w:rsidRDefault="00093FC6" w:rsidP="005D1FA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August 23</w:t>
      </w:r>
      <w:r w:rsidR="005D1FAC" w:rsidRPr="00476A45">
        <w:rPr>
          <w:rFonts w:ascii="Times New Roman" w:hAnsi="Times New Roman" w:cs="Times New Roman"/>
          <w:sz w:val="24"/>
          <w:szCs w:val="24"/>
        </w:rPr>
        <w:t>, 2015</w:t>
      </w:r>
    </w:p>
    <w:p w14:paraId="362CA031" w14:textId="77777777" w:rsidR="005D1FAC" w:rsidRPr="00476A45" w:rsidRDefault="005D1FAC" w:rsidP="00EB04F1">
      <w:pPr>
        <w:spacing w:after="0" w:line="480" w:lineRule="auto"/>
        <w:rPr>
          <w:rFonts w:ascii="Times New Roman" w:hAnsi="Times New Roman" w:cs="Times New Roman"/>
          <w:sz w:val="24"/>
          <w:szCs w:val="24"/>
        </w:rPr>
      </w:pPr>
    </w:p>
    <w:p w14:paraId="690A4FEA" w14:textId="77777777" w:rsidR="005D1FAC" w:rsidRPr="00476A45" w:rsidRDefault="005D1FAC" w:rsidP="00EB04F1">
      <w:pPr>
        <w:spacing w:after="0" w:line="480" w:lineRule="auto"/>
        <w:rPr>
          <w:rFonts w:ascii="Times New Roman" w:hAnsi="Times New Roman" w:cs="Times New Roman"/>
          <w:sz w:val="24"/>
          <w:szCs w:val="24"/>
        </w:rPr>
      </w:pPr>
    </w:p>
    <w:p w14:paraId="4BA8B539" w14:textId="77777777" w:rsidR="005D1FAC" w:rsidRPr="00476A45" w:rsidRDefault="005D1FAC" w:rsidP="00EB04F1">
      <w:pPr>
        <w:spacing w:after="0" w:line="480" w:lineRule="auto"/>
        <w:rPr>
          <w:rFonts w:ascii="Times New Roman" w:hAnsi="Times New Roman" w:cs="Times New Roman"/>
          <w:sz w:val="24"/>
          <w:szCs w:val="24"/>
        </w:rPr>
      </w:pPr>
    </w:p>
    <w:p w14:paraId="223D3728" w14:textId="77777777" w:rsidR="005D1FAC" w:rsidRPr="00476A45" w:rsidRDefault="005D1FAC" w:rsidP="00EB04F1">
      <w:pPr>
        <w:spacing w:after="0" w:line="480" w:lineRule="auto"/>
        <w:rPr>
          <w:rFonts w:ascii="Times New Roman" w:hAnsi="Times New Roman" w:cs="Times New Roman"/>
          <w:sz w:val="24"/>
          <w:szCs w:val="24"/>
        </w:rPr>
      </w:pPr>
    </w:p>
    <w:p w14:paraId="2179BF24" w14:textId="77777777" w:rsidR="005D1FAC" w:rsidRPr="00476A45" w:rsidRDefault="005D1FAC" w:rsidP="00EB04F1">
      <w:pPr>
        <w:spacing w:after="0" w:line="480" w:lineRule="auto"/>
        <w:rPr>
          <w:rFonts w:ascii="Times New Roman" w:hAnsi="Times New Roman" w:cs="Times New Roman"/>
          <w:sz w:val="24"/>
          <w:szCs w:val="24"/>
        </w:rPr>
      </w:pPr>
    </w:p>
    <w:p w14:paraId="471F8286" w14:textId="77777777" w:rsidR="00F86897" w:rsidRDefault="00335A51" w:rsidP="00EB04F1">
      <w:pPr>
        <w:spacing w:after="0" w:line="480" w:lineRule="auto"/>
        <w:rPr>
          <w:rFonts w:ascii="Times New Roman" w:hAnsi="Times New Roman" w:cs="Times New Roman"/>
          <w:sz w:val="24"/>
          <w:szCs w:val="24"/>
        </w:rPr>
      </w:pPr>
      <w:r w:rsidRPr="00476A45">
        <w:rPr>
          <w:rFonts w:ascii="Times New Roman" w:hAnsi="Times New Roman" w:cs="Times New Roman"/>
          <w:sz w:val="24"/>
          <w:szCs w:val="24"/>
        </w:rPr>
        <w:tab/>
      </w:r>
    </w:p>
    <w:p w14:paraId="6F8765FD" w14:textId="77777777" w:rsidR="00F86897" w:rsidRDefault="00F86897" w:rsidP="00EB04F1">
      <w:pPr>
        <w:spacing w:after="0" w:line="480" w:lineRule="auto"/>
        <w:rPr>
          <w:rFonts w:ascii="Times New Roman" w:hAnsi="Times New Roman" w:cs="Times New Roman"/>
          <w:sz w:val="24"/>
          <w:szCs w:val="24"/>
        </w:rPr>
      </w:pPr>
    </w:p>
    <w:p w14:paraId="472A8D37" w14:textId="7036C360" w:rsidR="00701F2E" w:rsidRDefault="00637193" w:rsidP="00B0720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achieve learning </w:t>
      </w:r>
      <w:r w:rsidR="00C474A1">
        <w:rPr>
          <w:rFonts w:ascii="Times New Roman" w:hAnsi="Times New Roman" w:cs="Times New Roman"/>
          <w:sz w:val="24"/>
          <w:szCs w:val="24"/>
        </w:rPr>
        <w:t>goals</w:t>
      </w:r>
      <w:r>
        <w:rPr>
          <w:rFonts w:ascii="Times New Roman" w:hAnsi="Times New Roman" w:cs="Times New Roman"/>
          <w:sz w:val="24"/>
          <w:szCs w:val="24"/>
        </w:rPr>
        <w:t>, t</w:t>
      </w:r>
      <w:r w:rsidR="009E5E60" w:rsidRPr="00476A45">
        <w:rPr>
          <w:rFonts w:ascii="Times New Roman" w:hAnsi="Times New Roman" w:cs="Times New Roman"/>
          <w:sz w:val="24"/>
          <w:szCs w:val="24"/>
        </w:rPr>
        <w:t>eachers must carefully pl</w:t>
      </w:r>
      <w:r w:rsidR="00B8033E">
        <w:rPr>
          <w:rFonts w:ascii="Times New Roman" w:hAnsi="Times New Roman" w:cs="Times New Roman"/>
          <w:sz w:val="24"/>
          <w:szCs w:val="24"/>
        </w:rPr>
        <w:t>an instruction and assessment of</w:t>
      </w:r>
      <w:r w:rsidR="009E5E60" w:rsidRPr="00476A45">
        <w:rPr>
          <w:rFonts w:ascii="Times New Roman" w:hAnsi="Times New Roman" w:cs="Times New Roman"/>
          <w:sz w:val="24"/>
          <w:szCs w:val="24"/>
        </w:rPr>
        <w:t xml:space="preserve"> students. </w:t>
      </w:r>
      <w:r w:rsidR="00433443" w:rsidRPr="00476A45">
        <w:rPr>
          <w:rFonts w:ascii="Times New Roman" w:hAnsi="Times New Roman" w:cs="Times New Roman"/>
          <w:sz w:val="24"/>
          <w:szCs w:val="24"/>
        </w:rPr>
        <w:t>Effective teachers know the value of se</w:t>
      </w:r>
      <w:r w:rsidR="00C474A1">
        <w:rPr>
          <w:rFonts w:ascii="Times New Roman" w:hAnsi="Times New Roman" w:cs="Times New Roman"/>
          <w:sz w:val="24"/>
          <w:szCs w:val="24"/>
        </w:rPr>
        <w:t>tting clear learning objectives and</w:t>
      </w:r>
      <w:r w:rsidR="00433443" w:rsidRPr="00476A45">
        <w:rPr>
          <w:rFonts w:ascii="Times New Roman" w:hAnsi="Times New Roman" w:cs="Times New Roman"/>
          <w:sz w:val="24"/>
          <w:szCs w:val="24"/>
        </w:rPr>
        <w:t xml:space="preserve"> u</w:t>
      </w:r>
      <w:r w:rsidR="00C474A1">
        <w:rPr>
          <w:rFonts w:ascii="Times New Roman" w:hAnsi="Times New Roman" w:cs="Times New Roman"/>
          <w:sz w:val="24"/>
          <w:szCs w:val="24"/>
        </w:rPr>
        <w:t>sing differentiated instruction. As well, the use of</w:t>
      </w:r>
      <w:r w:rsidR="00433443" w:rsidRPr="00476A45">
        <w:rPr>
          <w:rFonts w:ascii="Times New Roman" w:hAnsi="Times New Roman" w:cs="Times New Roman"/>
          <w:sz w:val="24"/>
          <w:szCs w:val="24"/>
        </w:rPr>
        <w:t xml:space="preserve"> </w:t>
      </w:r>
      <w:r w:rsidR="00C474A1">
        <w:rPr>
          <w:rFonts w:ascii="Times New Roman" w:hAnsi="Times New Roman" w:cs="Times New Roman"/>
          <w:sz w:val="24"/>
          <w:szCs w:val="24"/>
        </w:rPr>
        <w:t>meaningful</w:t>
      </w:r>
      <w:r w:rsidR="00433443" w:rsidRPr="00476A45">
        <w:rPr>
          <w:rFonts w:ascii="Times New Roman" w:hAnsi="Times New Roman" w:cs="Times New Roman"/>
          <w:sz w:val="24"/>
          <w:szCs w:val="24"/>
        </w:rPr>
        <w:t xml:space="preserve"> assessments to measure instructional effectiveness and learning outcomes</w:t>
      </w:r>
      <w:r w:rsidR="00C474A1">
        <w:rPr>
          <w:rFonts w:ascii="Times New Roman" w:hAnsi="Times New Roman" w:cs="Times New Roman"/>
          <w:sz w:val="24"/>
          <w:szCs w:val="24"/>
        </w:rPr>
        <w:t xml:space="preserve"> is vital</w:t>
      </w:r>
      <w:r w:rsidR="00433443" w:rsidRPr="00476A45">
        <w:rPr>
          <w:rFonts w:ascii="Times New Roman" w:hAnsi="Times New Roman" w:cs="Times New Roman"/>
          <w:sz w:val="24"/>
          <w:szCs w:val="24"/>
        </w:rPr>
        <w:t>.</w:t>
      </w:r>
      <w:r w:rsidR="009E5E60" w:rsidRPr="00476A45">
        <w:rPr>
          <w:rFonts w:ascii="Times New Roman" w:hAnsi="Times New Roman" w:cs="Times New Roman"/>
          <w:sz w:val="24"/>
          <w:szCs w:val="24"/>
        </w:rPr>
        <w:t xml:space="preserve"> </w:t>
      </w:r>
      <w:r w:rsidR="00376BE5" w:rsidRPr="00476A45">
        <w:rPr>
          <w:rFonts w:ascii="Times New Roman" w:hAnsi="Times New Roman" w:cs="Times New Roman"/>
          <w:sz w:val="24"/>
          <w:szCs w:val="24"/>
        </w:rPr>
        <w:t xml:space="preserve">This essay will </w:t>
      </w:r>
      <w:r w:rsidR="00386E67">
        <w:rPr>
          <w:rFonts w:ascii="Times New Roman" w:hAnsi="Times New Roman" w:cs="Times New Roman"/>
          <w:sz w:val="24"/>
          <w:szCs w:val="24"/>
        </w:rPr>
        <w:t>use</w:t>
      </w:r>
      <w:r w:rsidR="00376BE5" w:rsidRPr="00476A45">
        <w:rPr>
          <w:rFonts w:ascii="Times New Roman" w:hAnsi="Times New Roman" w:cs="Times New Roman"/>
          <w:sz w:val="24"/>
          <w:szCs w:val="24"/>
        </w:rPr>
        <w:t xml:space="preserve"> </w:t>
      </w:r>
      <w:r w:rsidR="00D163A0" w:rsidRPr="00476A45">
        <w:rPr>
          <w:rFonts w:ascii="Times New Roman" w:hAnsi="Times New Roman" w:cs="Times New Roman"/>
          <w:sz w:val="24"/>
          <w:szCs w:val="24"/>
        </w:rPr>
        <w:t>three objectives</w:t>
      </w:r>
      <w:r w:rsidR="00F40E36">
        <w:rPr>
          <w:rFonts w:ascii="Times New Roman" w:hAnsi="Times New Roman" w:cs="Times New Roman"/>
          <w:sz w:val="24"/>
          <w:szCs w:val="24"/>
        </w:rPr>
        <w:t xml:space="preserve"> from</w:t>
      </w:r>
      <w:r w:rsidR="00376BE5" w:rsidRPr="00476A45">
        <w:rPr>
          <w:rFonts w:ascii="Times New Roman" w:hAnsi="Times New Roman" w:cs="Times New Roman"/>
          <w:sz w:val="24"/>
          <w:szCs w:val="24"/>
        </w:rPr>
        <w:t xml:space="preserve"> </w:t>
      </w:r>
      <w:r w:rsidR="009A4723">
        <w:rPr>
          <w:rFonts w:ascii="Times New Roman" w:hAnsi="Times New Roman" w:cs="Times New Roman"/>
          <w:sz w:val="24"/>
          <w:szCs w:val="24"/>
        </w:rPr>
        <w:t>7</w:t>
      </w:r>
      <w:r w:rsidR="009A4723" w:rsidRPr="009A4723">
        <w:rPr>
          <w:rFonts w:ascii="Times New Roman" w:hAnsi="Times New Roman" w:cs="Times New Roman"/>
          <w:sz w:val="24"/>
          <w:szCs w:val="24"/>
          <w:vertAlign w:val="superscript"/>
        </w:rPr>
        <w:t>th</w:t>
      </w:r>
      <w:r w:rsidR="009A4723">
        <w:rPr>
          <w:rFonts w:ascii="Times New Roman" w:hAnsi="Times New Roman" w:cs="Times New Roman"/>
          <w:sz w:val="24"/>
          <w:szCs w:val="24"/>
        </w:rPr>
        <w:t xml:space="preserve"> </w:t>
      </w:r>
      <w:r w:rsidR="00F40E36">
        <w:rPr>
          <w:rFonts w:ascii="Times New Roman" w:hAnsi="Times New Roman" w:cs="Times New Roman"/>
          <w:sz w:val="24"/>
          <w:szCs w:val="24"/>
        </w:rPr>
        <w:t>, 9</w:t>
      </w:r>
      <w:r w:rsidR="00F40E36" w:rsidRPr="00F40E36">
        <w:rPr>
          <w:rFonts w:ascii="Times New Roman" w:hAnsi="Times New Roman" w:cs="Times New Roman"/>
          <w:sz w:val="24"/>
          <w:szCs w:val="24"/>
          <w:vertAlign w:val="superscript"/>
        </w:rPr>
        <w:t>th</w:t>
      </w:r>
      <w:r w:rsidR="00F40E36">
        <w:rPr>
          <w:rFonts w:ascii="Times New Roman" w:hAnsi="Times New Roman" w:cs="Times New Roman"/>
          <w:sz w:val="24"/>
          <w:szCs w:val="24"/>
        </w:rPr>
        <w:t xml:space="preserve"> and 11</w:t>
      </w:r>
      <w:r w:rsidR="00F40E36" w:rsidRPr="00F40E36">
        <w:rPr>
          <w:rFonts w:ascii="Times New Roman" w:hAnsi="Times New Roman" w:cs="Times New Roman"/>
          <w:sz w:val="24"/>
          <w:szCs w:val="24"/>
          <w:vertAlign w:val="superscript"/>
        </w:rPr>
        <w:t>th</w:t>
      </w:r>
      <w:r w:rsidR="00F40E36">
        <w:rPr>
          <w:rFonts w:ascii="Times New Roman" w:hAnsi="Times New Roman" w:cs="Times New Roman"/>
          <w:sz w:val="24"/>
          <w:szCs w:val="24"/>
        </w:rPr>
        <w:t xml:space="preserve"> </w:t>
      </w:r>
      <w:r w:rsidR="009A4723">
        <w:rPr>
          <w:rFonts w:ascii="Times New Roman" w:hAnsi="Times New Roman" w:cs="Times New Roman"/>
          <w:sz w:val="24"/>
          <w:szCs w:val="24"/>
        </w:rPr>
        <w:t xml:space="preserve">grade </w:t>
      </w:r>
      <w:r w:rsidR="00D163A0" w:rsidRPr="00476A45">
        <w:rPr>
          <w:rFonts w:ascii="Times New Roman" w:hAnsi="Times New Roman" w:cs="Times New Roman"/>
          <w:sz w:val="24"/>
          <w:szCs w:val="24"/>
        </w:rPr>
        <w:t>English</w:t>
      </w:r>
      <w:r w:rsidR="00F40E36">
        <w:rPr>
          <w:rFonts w:ascii="Times New Roman" w:hAnsi="Times New Roman" w:cs="Times New Roman"/>
          <w:sz w:val="24"/>
          <w:szCs w:val="24"/>
        </w:rPr>
        <w:t xml:space="preserve"> Arizona </w:t>
      </w:r>
      <w:r w:rsidR="00D163A0" w:rsidRPr="00476A45">
        <w:rPr>
          <w:rFonts w:ascii="Times New Roman" w:hAnsi="Times New Roman" w:cs="Times New Roman"/>
          <w:sz w:val="24"/>
          <w:szCs w:val="24"/>
        </w:rPr>
        <w:t xml:space="preserve">Department of Education’s </w:t>
      </w:r>
      <w:r w:rsidR="0043343C" w:rsidRPr="00476A45">
        <w:rPr>
          <w:rFonts w:ascii="Times New Roman" w:hAnsi="Times New Roman" w:cs="Times New Roman"/>
          <w:sz w:val="24"/>
          <w:szCs w:val="24"/>
        </w:rPr>
        <w:t>(</w:t>
      </w:r>
      <w:r w:rsidR="00F40E36">
        <w:rPr>
          <w:rFonts w:ascii="Times New Roman" w:hAnsi="Times New Roman" w:cs="Times New Roman"/>
          <w:sz w:val="24"/>
          <w:szCs w:val="24"/>
        </w:rPr>
        <w:t>A</w:t>
      </w:r>
      <w:r w:rsidR="0043343C" w:rsidRPr="00476A45">
        <w:rPr>
          <w:rFonts w:ascii="Times New Roman" w:hAnsi="Times New Roman" w:cs="Times New Roman"/>
          <w:sz w:val="24"/>
          <w:szCs w:val="24"/>
        </w:rPr>
        <w:t xml:space="preserve">DE) </w:t>
      </w:r>
      <w:r w:rsidR="00BD10E3">
        <w:rPr>
          <w:rFonts w:ascii="Times New Roman" w:hAnsi="Times New Roman" w:cs="Times New Roman"/>
          <w:sz w:val="24"/>
          <w:szCs w:val="24"/>
        </w:rPr>
        <w:t>standards</w:t>
      </w:r>
      <w:r w:rsidR="00FB0528">
        <w:rPr>
          <w:rFonts w:ascii="Times New Roman" w:hAnsi="Times New Roman" w:cs="Times New Roman"/>
          <w:sz w:val="24"/>
          <w:szCs w:val="24"/>
        </w:rPr>
        <w:t xml:space="preserve"> </w:t>
      </w:r>
      <w:r w:rsidR="00D926F5" w:rsidRPr="00476A45">
        <w:rPr>
          <w:rFonts w:ascii="Times New Roman" w:hAnsi="Times New Roman" w:cs="Times New Roman"/>
          <w:sz w:val="24"/>
          <w:szCs w:val="24"/>
        </w:rPr>
        <w:t>and assessment tools to</w:t>
      </w:r>
      <w:r w:rsidR="00E144FD">
        <w:rPr>
          <w:rFonts w:ascii="Times New Roman" w:hAnsi="Times New Roman" w:cs="Times New Roman"/>
          <w:sz w:val="24"/>
          <w:szCs w:val="24"/>
        </w:rPr>
        <w:t xml:space="preserve"> promote and</w:t>
      </w:r>
      <w:r w:rsidR="00D926F5" w:rsidRPr="00476A45">
        <w:rPr>
          <w:rFonts w:ascii="Times New Roman" w:hAnsi="Times New Roman" w:cs="Times New Roman"/>
          <w:sz w:val="24"/>
          <w:szCs w:val="24"/>
        </w:rPr>
        <w:t xml:space="preserve"> measure student mastery of these objectives</w:t>
      </w:r>
      <w:r w:rsidR="007D50F3" w:rsidRPr="00476A45">
        <w:rPr>
          <w:rFonts w:ascii="Times New Roman" w:hAnsi="Times New Roman" w:cs="Times New Roman"/>
          <w:sz w:val="24"/>
          <w:szCs w:val="24"/>
        </w:rPr>
        <w:t>.</w:t>
      </w:r>
      <w:r w:rsidR="00B07201">
        <w:rPr>
          <w:rFonts w:ascii="Times New Roman" w:hAnsi="Times New Roman" w:cs="Times New Roman"/>
          <w:sz w:val="24"/>
          <w:szCs w:val="24"/>
        </w:rPr>
        <w:t xml:space="preserve">  </w:t>
      </w:r>
      <w:r w:rsidR="00893216" w:rsidRPr="0074229E">
        <w:rPr>
          <w:rFonts w:ascii="Times New Roman" w:hAnsi="Times New Roman" w:cs="Times New Roman"/>
          <w:sz w:val="24"/>
          <w:szCs w:val="24"/>
        </w:rPr>
        <w:t xml:space="preserve">English is an essential subject and the proper use of it in writing and speaking is critical in school and in the real world. </w:t>
      </w:r>
    </w:p>
    <w:tbl>
      <w:tblPr>
        <w:tblStyle w:val="TableGrid"/>
        <w:tblW w:w="0" w:type="auto"/>
        <w:tblLook w:val="04A0" w:firstRow="1" w:lastRow="0" w:firstColumn="1" w:lastColumn="0" w:noHBand="0" w:noVBand="1"/>
      </w:tblPr>
      <w:tblGrid>
        <w:gridCol w:w="9350"/>
      </w:tblGrid>
      <w:tr w:rsidR="00701F2E" w14:paraId="17599DB4" w14:textId="77777777" w:rsidTr="00701F2E">
        <w:tc>
          <w:tcPr>
            <w:tcW w:w="9350" w:type="dxa"/>
            <w:shd w:val="clear" w:color="auto" w:fill="00B0F0"/>
          </w:tcPr>
          <w:p w14:paraId="25FA88AA" w14:textId="72478930" w:rsidR="00701F2E" w:rsidRPr="00701F2E" w:rsidRDefault="00701F2E" w:rsidP="00701F2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7</w:t>
            </w:r>
            <w:r w:rsidRPr="00701F2E">
              <w:rPr>
                <w:rFonts w:ascii="Times New Roman" w:hAnsi="Times New Roman" w:cs="Times New Roman"/>
                <w:b/>
                <w:sz w:val="24"/>
                <w:szCs w:val="24"/>
                <w:vertAlign w:val="superscript"/>
              </w:rPr>
              <w:t>th</w:t>
            </w:r>
            <w:r>
              <w:rPr>
                <w:rFonts w:ascii="Times New Roman" w:hAnsi="Times New Roman" w:cs="Times New Roman"/>
                <w:b/>
                <w:sz w:val="24"/>
                <w:szCs w:val="24"/>
              </w:rPr>
              <w:t xml:space="preserve"> Grade</w:t>
            </w:r>
            <w:r w:rsidR="00E71242">
              <w:rPr>
                <w:rFonts w:ascii="Times New Roman" w:hAnsi="Times New Roman" w:cs="Times New Roman"/>
                <w:b/>
                <w:sz w:val="24"/>
                <w:szCs w:val="24"/>
              </w:rPr>
              <w:t xml:space="preserve"> English</w:t>
            </w:r>
          </w:p>
        </w:tc>
      </w:tr>
      <w:tr w:rsidR="00701F2E" w14:paraId="7F30C2A0" w14:textId="77777777" w:rsidTr="00701F2E">
        <w:tc>
          <w:tcPr>
            <w:tcW w:w="9350" w:type="dxa"/>
          </w:tcPr>
          <w:p w14:paraId="45ECF177" w14:textId="4534CFA7" w:rsidR="00E71242" w:rsidRDefault="00E71242" w:rsidP="00E7124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Standard</w:t>
            </w:r>
          </w:p>
          <w:p w14:paraId="6403C1DA" w14:textId="275A1539" w:rsidR="00701F2E" w:rsidRDefault="00701F2E" w:rsidP="00701F2E">
            <w:pPr>
              <w:spacing w:line="480" w:lineRule="auto"/>
              <w:rPr>
                <w:rFonts w:ascii="Times New Roman" w:hAnsi="Times New Roman" w:cs="Times New Roman"/>
                <w:sz w:val="24"/>
                <w:szCs w:val="24"/>
              </w:rPr>
            </w:pPr>
            <w:r w:rsidRPr="0074229E">
              <w:rPr>
                <w:rFonts w:ascii="Times New Roman" w:hAnsi="Times New Roman" w:cs="Times New Roman"/>
                <w:b/>
                <w:sz w:val="24"/>
                <w:szCs w:val="24"/>
              </w:rPr>
              <w:t>7.L.2b Demonstrate command of the conventions of Standard English capitalization, punctuation, and spelling when writing. b. Use correct spelling</w:t>
            </w:r>
            <w:r>
              <w:rPr>
                <w:rFonts w:ascii="Times New Roman" w:hAnsi="Times New Roman" w:cs="Times New Roman"/>
                <w:b/>
              </w:rPr>
              <w:t xml:space="preserve"> </w:t>
            </w:r>
            <w:r w:rsidRPr="00476A45">
              <w:rPr>
                <w:rFonts w:ascii="Times New Roman" w:hAnsi="Times New Roman" w:cs="Times New Roman"/>
                <w:sz w:val="24"/>
                <w:szCs w:val="24"/>
              </w:rPr>
              <w:t>(</w:t>
            </w:r>
            <w:r>
              <w:rPr>
                <w:rFonts w:ascii="Times New Roman" w:hAnsi="Times New Roman" w:cs="Times New Roman"/>
              </w:rPr>
              <w:t>Arizona Department of Education</w:t>
            </w:r>
            <w:r w:rsidRPr="00476A45">
              <w:rPr>
                <w:rFonts w:ascii="Times New Roman" w:hAnsi="Times New Roman" w:cs="Times New Roman"/>
                <w:sz w:val="24"/>
                <w:szCs w:val="24"/>
              </w:rPr>
              <w:t xml:space="preserve">, </w:t>
            </w:r>
            <w:r>
              <w:rPr>
                <w:rFonts w:ascii="Times New Roman" w:hAnsi="Times New Roman" w:cs="Times New Roman"/>
              </w:rPr>
              <w:t xml:space="preserve">2018a </w:t>
            </w:r>
            <w:r w:rsidRPr="00476A45">
              <w:rPr>
                <w:rFonts w:ascii="Times New Roman" w:hAnsi="Times New Roman" w:cs="Times New Roman"/>
                <w:sz w:val="24"/>
                <w:szCs w:val="24"/>
              </w:rPr>
              <w:t xml:space="preserve">p. </w:t>
            </w:r>
            <w:r>
              <w:rPr>
                <w:rFonts w:ascii="Times New Roman" w:hAnsi="Times New Roman" w:cs="Times New Roman"/>
              </w:rPr>
              <w:t>7</w:t>
            </w:r>
            <w:r w:rsidRPr="00476A45">
              <w:rPr>
                <w:rFonts w:ascii="Times New Roman" w:hAnsi="Times New Roman" w:cs="Times New Roman"/>
                <w:sz w:val="24"/>
                <w:szCs w:val="24"/>
              </w:rPr>
              <w:t>).</w:t>
            </w:r>
          </w:p>
        </w:tc>
      </w:tr>
      <w:tr w:rsidR="00701F2E" w14:paraId="6B3F9E40" w14:textId="77777777" w:rsidTr="00701F2E">
        <w:tc>
          <w:tcPr>
            <w:tcW w:w="9350" w:type="dxa"/>
          </w:tcPr>
          <w:p w14:paraId="2C8005D7" w14:textId="25495F30" w:rsidR="00E71242" w:rsidRPr="00E71242" w:rsidRDefault="00E71242" w:rsidP="00E71242">
            <w:pPr>
              <w:jc w:val="center"/>
              <w:rPr>
                <w:rFonts w:ascii="Times New Roman" w:hAnsi="Times New Roman" w:cs="Times New Roman"/>
                <w:b/>
                <w:sz w:val="24"/>
                <w:szCs w:val="24"/>
              </w:rPr>
            </w:pPr>
            <w:r>
              <w:rPr>
                <w:rFonts w:ascii="Times New Roman" w:hAnsi="Times New Roman" w:cs="Times New Roman"/>
                <w:b/>
                <w:sz w:val="24"/>
                <w:szCs w:val="24"/>
              </w:rPr>
              <w:t>Objectives</w:t>
            </w:r>
          </w:p>
          <w:p w14:paraId="67AC8A44" w14:textId="39C3EDA1" w:rsidR="005E5EDC" w:rsidRDefault="00E71242" w:rsidP="005E5EDC">
            <w:pPr>
              <w:rPr>
                <w:rFonts w:ascii="Times New Roman" w:hAnsi="Times New Roman" w:cs="Times New Roman"/>
                <w:sz w:val="24"/>
                <w:szCs w:val="24"/>
              </w:rPr>
            </w:pPr>
            <w:r>
              <w:rPr>
                <w:rFonts w:ascii="Times New Roman" w:hAnsi="Times New Roman" w:cs="Times New Roman"/>
                <w:sz w:val="24"/>
                <w:szCs w:val="24"/>
              </w:rPr>
              <w:t>U</w:t>
            </w:r>
            <w:r w:rsidR="005E5EDC">
              <w:rPr>
                <w:rFonts w:ascii="Times New Roman" w:hAnsi="Times New Roman" w:cs="Times New Roman"/>
                <w:sz w:val="24"/>
                <w:szCs w:val="24"/>
              </w:rPr>
              <w:t>nit</w:t>
            </w:r>
            <w:r w:rsidR="005E5EDC" w:rsidRPr="00476A45">
              <w:rPr>
                <w:rFonts w:ascii="Times New Roman" w:hAnsi="Times New Roman" w:cs="Times New Roman"/>
                <w:sz w:val="24"/>
                <w:szCs w:val="24"/>
              </w:rPr>
              <w:t xml:space="preserve"> on imaginative writing</w:t>
            </w:r>
            <w:r w:rsidR="005E5EDC">
              <w:rPr>
                <w:rFonts w:ascii="Times New Roman" w:hAnsi="Times New Roman" w:cs="Times New Roman"/>
                <w:sz w:val="24"/>
                <w:szCs w:val="24"/>
              </w:rPr>
              <w:t>:</w:t>
            </w:r>
          </w:p>
          <w:p w14:paraId="1CE5D2D0" w14:textId="77777777" w:rsidR="005E5EDC" w:rsidRDefault="005E5EDC" w:rsidP="005E5EDC">
            <w:pPr>
              <w:rPr>
                <w:rFonts w:ascii="Times New Roman" w:hAnsi="Times New Roman" w:cs="Times New Roman"/>
                <w:sz w:val="24"/>
                <w:szCs w:val="24"/>
              </w:rPr>
            </w:pPr>
          </w:p>
          <w:p w14:paraId="775EE304" w14:textId="584BBA94" w:rsidR="00B61C58" w:rsidRDefault="00B61C58" w:rsidP="00B61C5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w:t>
            </w:r>
            <w:r w:rsidRPr="00476A45">
              <w:rPr>
                <w:rFonts w:ascii="Times New Roman" w:hAnsi="Times New Roman" w:cs="Times New Roman"/>
                <w:sz w:val="24"/>
                <w:szCs w:val="24"/>
              </w:rPr>
              <w:t xml:space="preserve"> pre-test </w:t>
            </w:r>
            <w:r>
              <w:rPr>
                <w:rFonts w:ascii="Times New Roman" w:hAnsi="Times New Roman" w:cs="Times New Roman"/>
                <w:sz w:val="24"/>
                <w:szCs w:val="24"/>
              </w:rPr>
              <w:t xml:space="preserve">will be given </w:t>
            </w:r>
            <w:r w:rsidRPr="00476A45">
              <w:rPr>
                <w:rFonts w:ascii="Times New Roman" w:hAnsi="Times New Roman" w:cs="Times New Roman"/>
                <w:sz w:val="24"/>
                <w:szCs w:val="24"/>
              </w:rPr>
              <w:t>to measure students’ prior knowledge</w:t>
            </w:r>
            <w:r>
              <w:rPr>
                <w:rFonts w:ascii="Times New Roman" w:hAnsi="Times New Roman" w:cs="Times New Roman"/>
                <w:sz w:val="24"/>
                <w:szCs w:val="24"/>
              </w:rPr>
              <w:t xml:space="preserve">: Students will </w:t>
            </w:r>
            <w:r w:rsidRPr="00B61C58">
              <w:rPr>
                <w:rFonts w:ascii="Times New Roman" w:hAnsi="Times New Roman" w:cs="Times New Roman"/>
                <w:sz w:val="24"/>
                <w:szCs w:val="24"/>
                <w:highlight w:val="yellow"/>
              </w:rPr>
              <w:t>tell</w:t>
            </w:r>
            <w:r>
              <w:rPr>
                <w:rFonts w:ascii="Times New Roman" w:hAnsi="Times New Roman" w:cs="Times New Roman"/>
                <w:sz w:val="24"/>
                <w:szCs w:val="24"/>
              </w:rPr>
              <w:t xml:space="preserve"> a story in a 5 sentence</w:t>
            </w:r>
            <w:r w:rsidRPr="00476A45">
              <w:rPr>
                <w:rFonts w:ascii="Times New Roman" w:hAnsi="Times New Roman" w:cs="Times New Roman"/>
                <w:sz w:val="24"/>
                <w:szCs w:val="24"/>
              </w:rPr>
              <w:t xml:space="preserve"> </w:t>
            </w:r>
            <w:r>
              <w:rPr>
                <w:rFonts w:ascii="Times New Roman" w:hAnsi="Times New Roman" w:cs="Times New Roman"/>
                <w:sz w:val="24"/>
                <w:szCs w:val="24"/>
              </w:rPr>
              <w:t>paragraph from a prompt on the board and use a dictionary for zero spelling errors.</w:t>
            </w:r>
          </w:p>
          <w:p w14:paraId="09BEFD59" w14:textId="6CE25051" w:rsidR="005E5EDC" w:rsidRPr="00B61C58" w:rsidRDefault="005E5EDC" w:rsidP="00B61C58">
            <w:pPr>
              <w:pStyle w:val="ListParagraph"/>
              <w:numPr>
                <w:ilvl w:val="0"/>
                <w:numId w:val="4"/>
              </w:numPr>
              <w:rPr>
                <w:rFonts w:ascii="Times New Roman" w:hAnsi="Times New Roman" w:cs="Times New Roman"/>
                <w:sz w:val="24"/>
                <w:szCs w:val="24"/>
              </w:rPr>
            </w:pPr>
            <w:r w:rsidRPr="00B61C58">
              <w:rPr>
                <w:rFonts w:ascii="Times New Roman" w:hAnsi="Times New Roman" w:cs="Times New Roman"/>
                <w:sz w:val="24"/>
                <w:szCs w:val="24"/>
              </w:rPr>
              <w:t>After hearing a descriptive and non-descriptive writing sample</w:t>
            </w:r>
            <w:r w:rsidR="00B61C58">
              <w:rPr>
                <w:rFonts w:ascii="Times New Roman" w:hAnsi="Times New Roman" w:cs="Times New Roman"/>
                <w:sz w:val="24"/>
                <w:szCs w:val="24"/>
              </w:rPr>
              <w:t>: S</w:t>
            </w:r>
            <w:r w:rsidRPr="00B61C58">
              <w:rPr>
                <w:rFonts w:ascii="Times New Roman" w:hAnsi="Times New Roman" w:cs="Times New Roman"/>
                <w:sz w:val="24"/>
                <w:szCs w:val="24"/>
              </w:rPr>
              <w:t xml:space="preserve">tudents will write a five-sentence paragraph </w:t>
            </w:r>
            <w:r w:rsidRPr="009246F2">
              <w:rPr>
                <w:rFonts w:ascii="Times New Roman" w:hAnsi="Times New Roman" w:cs="Times New Roman"/>
                <w:sz w:val="24"/>
                <w:szCs w:val="24"/>
                <w:highlight w:val="yellow"/>
              </w:rPr>
              <w:t>comparing and contrasting</w:t>
            </w:r>
            <w:r w:rsidRPr="00B61C58">
              <w:rPr>
                <w:rFonts w:ascii="Times New Roman" w:hAnsi="Times New Roman" w:cs="Times New Roman"/>
                <w:sz w:val="24"/>
                <w:szCs w:val="24"/>
              </w:rPr>
              <w:t xml:space="preserve"> the value of descriptive writing, proper grammar, and spelling.</w:t>
            </w:r>
          </w:p>
          <w:p w14:paraId="30A6939F" w14:textId="77777777" w:rsidR="00701F2E" w:rsidRDefault="009246F2" w:rsidP="00B61C5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In </w:t>
            </w:r>
            <w:r w:rsidRPr="00476A45">
              <w:rPr>
                <w:rFonts w:ascii="Times New Roman" w:hAnsi="Times New Roman" w:cs="Times New Roman"/>
                <w:sz w:val="24"/>
                <w:szCs w:val="24"/>
              </w:rPr>
              <w:t>cooperative learning groups of three</w:t>
            </w:r>
            <w:r>
              <w:rPr>
                <w:rFonts w:ascii="Times New Roman" w:hAnsi="Times New Roman" w:cs="Times New Roman"/>
                <w:sz w:val="24"/>
                <w:szCs w:val="24"/>
              </w:rPr>
              <w:t xml:space="preserve">, students will </w:t>
            </w:r>
            <w:r w:rsidRPr="009246F2">
              <w:rPr>
                <w:rFonts w:ascii="Times New Roman" w:hAnsi="Times New Roman" w:cs="Times New Roman"/>
                <w:sz w:val="24"/>
                <w:szCs w:val="24"/>
                <w:highlight w:val="yellow"/>
              </w:rPr>
              <w:t>evaluate</w:t>
            </w:r>
            <w:r>
              <w:rPr>
                <w:rFonts w:ascii="Times New Roman" w:hAnsi="Times New Roman" w:cs="Times New Roman"/>
                <w:sz w:val="24"/>
                <w:szCs w:val="24"/>
              </w:rPr>
              <w:t xml:space="preserve"> with a red pen</w:t>
            </w:r>
            <w:r w:rsidRPr="00476A45">
              <w:rPr>
                <w:rFonts w:ascii="Times New Roman" w:hAnsi="Times New Roman" w:cs="Times New Roman"/>
                <w:sz w:val="24"/>
                <w:szCs w:val="24"/>
              </w:rPr>
              <w:t xml:space="preserve"> for descriptiveness </w:t>
            </w:r>
            <w:r>
              <w:rPr>
                <w:rFonts w:ascii="Times New Roman" w:hAnsi="Times New Roman" w:cs="Times New Roman"/>
                <w:sz w:val="24"/>
                <w:szCs w:val="24"/>
              </w:rPr>
              <w:t xml:space="preserve">and proofread </w:t>
            </w:r>
            <w:r w:rsidRPr="00476A45">
              <w:rPr>
                <w:rFonts w:ascii="Times New Roman" w:hAnsi="Times New Roman" w:cs="Times New Roman"/>
                <w:sz w:val="24"/>
                <w:szCs w:val="24"/>
              </w:rPr>
              <w:t>mistakes</w:t>
            </w:r>
            <w:r>
              <w:rPr>
                <w:rFonts w:ascii="Times New Roman" w:hAnsi="Times New Roman" w:cs="Times New Roman"/>
                <w:sz w:val="24"/>
                <w:szCs w:val="24"/>
              </w:rPr>
              <w:t xml:space="preserve"> from three </w:t>
            </w:r>
            <w:r w:rsidRPr="00476A45">
              <w:rPr>
                <w:rFonts w:ascii="Times New Roman" w:hAnsi="Times New Roman" w:cs="Times New Roman"/>
                <w:sz w:val="24"/>
                <w:szCs w:val="24"/>
              </w:rPr>
              <w:t>paragraphs</w:t>
            </w:r>
            <w:r>
              <w:rPr>
                <w:rFonts w:ascii="Times New Roman" w:hAnsi="Times New Roman" w:cs="Times New Roman"/>
                <w:sz w:val="24"/>
                <w:szCs w:val="24"/>
              </w:rPr>
              <w:t xml:space="preserve">. </w:t>
            </w:r>
            <w:r w:rsidRPr="00476A45">
              <w:rPr>
                <w:rFonts w:ascii="Times New Roman" w:hAnsi="Times New Roman" w:cs="Times New Roman"/>
                <w:sz w:val="24"/>
                <w:szCs w:val="24"/>
              </w:rPr>
              <w:t xml:space="preserve">  </w:t>
            </w:r>
          </w:p>
          <w:p w14:paraId="19479C30" w14:textId="5C286781" w:rsidR="00E71242" w:rsidRPr="00B61C58" w:rsidRDefault="00E71242" w:rsidP="00B61C5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w:t>
            </w:r>
            <w:r w:rsidRPr="00476A45">
              <w:rPr>
                <w:rFonts w:ascii="Times New Roman" w:hAnsi="Times New Roman" w:cs="Times New Roman"/>
                <w:sz w:val="24"/>
                <w:szCs w:val="24"/>
              </w:rPr>
              <w:t xml:space="preserve">tudents </w:t>
            </w:r>
            <w:r>
              <w:rPr>
                <w:rFonts w:ascii="Times New Roman" w:hAnsi="Times New Roman" w:cs="Times New Roman"/>
                <w:sz w:val="24"/>
                <w:szCs w:val="24"/>
              </w:rPr>
              <w:t>will</w:t>
            </w:r>
            <w:r w:rsidRPr="00476A45">
              <w:rPr>
                <w:rFonts w:ascii="Times New Roman" w:hAnsi="Times New Roman" w:cs="Times New Roman"/>
                <w:sz w:val="24"/>
                <w:szCs w:val="24"/>
              </w:rPr>
              <w:t xml:space="preserve"> </w:t>
            </w:r>
            <w:r w:rsidRPr="00E71242">
              <w:rPr>
                <w:rFonts w:ascii="Times New Roman" w:hAnsi="Times New Roman" w:cs="Times New Roman"/>
                <w:sz w:val="24"/>
                <w:szCs w:val="24"/>
                <w:highlight w:val="yellow"/>
              </w:rPr>
              <w:t>design</w:t>
            </w:r>
            <w:r w:rsidRPr="00476A45">
              <w:rPr>
                <w:rFonts w:ascii="Times New Roman" w:hAnsi="Times New Roman" w:cs="Times New Roman"/>
                <w:sz w:val="24"/>
                <w:szCs w:val="24"/>
              </w:rPr>
              <w:t xml:space="preserve"> an invitation for a back-to-school party </w:t>
            </w:r>
            <w:r>
              <w:rPr>
                <w:rFonts w:ascii="Times New Roman" w:hAnsi="Times New Roman" w:cs="Times New Roman"/>
                <w:sz w:val="24"/>
                <w:szCs w:val="24"/>
              </w:rPr>
              <w:t>by hand or</w:t>
            </w:r>
            <w:r w:rsidRPr="00476A45">
              <w:rPr>
                <w:rFonts w:ascii="Times New Roman" w:hAnsi="Times New Roman" w:cs="Times New Roman"/>
                <w:sz w:val="24"/>
                <w:szCs w:val="24"/>
              </w:rPr>
              <w:t xml:space="preserve"> in Microsoft </w:t>
            </w:r>
            <w:r>
              <w:rPr>
                <w:rFonts w:ascii="Times New Roman" w:hAnsi="Times New Roman" w:cs="Times New Roman"/>
                <w:sz w:val="24"/>
                <w:szCs w:val="24"/>
              </w:rPr>
              <w:t xml:space="preserve">Office following the </w:t>
            </w:r>
            <w:r w:rsidRPr="00476A45">
              <w:rPr>
                <w:rFonts w:ascii="Times New Roman" w:hAnsi="Times New Roman" w:cs="Times New Roman"/>
                <w:sz w:val="24"/>
                <w:szCs w:val="24"/>
              </w:rPr>
              <w:t>grad</w:t>
            </w:r>
            <w:r>
              <w:rPr>
                <w:rFonts w:ascii="Times New Roman" w:hAnsi="Times New Roman" w:cs="Times New Roman"/>
                <w:sz w:val="24"/>
                <w:szCs w:val="24"/>
              </w:rPr>
              <w:t>ing rubric</w:t>
            </w:r>
            <w:r w:rsidRPr="00476A45">
              <w:rPr>
                <w:rFonts w:ascii="Times New Roman" w:hAnsi="Times New Roman" w:cs="Times New Roman"/>
                <w:sz w:val="24"/>
                <w:szCs w:val="24"/>
              </w:rPr>
              <w:t xml:space="preserve"> on effort, </w:t>
            </w:r>
            <w:r>
              <w:rPr>
                <w:rFonts w:ascii="Times New Roman" w:hAnsi="Times New Roman" w:cs="Times New Roman"/>
                <w:sz w:val="24"/>
                <w:szCs w:val="24"/>
              </w:rPr>
              <w:t>crea</w:t>
            </w:r>
            <w:r w:rsidRPr="00476A45">
              <w:rPr>
                <w:rFonts w:ascii="Times New Roman" w:hAnsi="Times New Roman" w:cs="Times New Roman"/>
                <w:sz w:val="24"/>
                <w:szCs w:val="24"/>
              </w:rPr>
              <w:t xml:space="preserve">tivity, </w:t>
            </w:r>
            <w:r>
              <w:rPr>
                <w:rFonts w:ascii="Times New Roman" w:hAnsi="Times New Roman" w:cs="Times New Roman"/>
                <w:sz w:val="24"/>
                <w:szCs w:val="24"/>
              </w:rPr>
              <w:t xml:space="preserve">descriptiveness, </w:t>
            </w:r>
            <w:r w:rsidRPr="00476A45">
              <w:rPr>
                <w:rFonts w:ascii="Times New Roman" w:hAnsi="Times New Roman" w:cs="Times New Roman"/>
                <w:sz w:val="24"/>
                <w:szCs w:val="24"/>
              </w:rPr>
              <w:t>and use of correct grammar and spelling.</w:t>
            </w:r>
          </w:p>
        </w:tc>
      </w:tr>
    </w:tbl>
    <w:p w14:paraId="5025F6FC" w14:textId="69EB80D1" w:rsidR="0009535F" w:rsidRDefault="0009535F" w:rsidP="00E71242">
      <w:pPr>
        <w:spacing w:after="0" w:line="480" w:lineRule="auto"/>
        <w:rPr>
          <w:rFonts w:ascii="Times New Roman" w:hAnsi="Times New Roman" w:cs="Times New Roman"/>
          <w:sz w:val="24"/>
          <w:szCs w:val="24"/>
        </w:rPr>
      </w:pPr>
    </w:p>
    <w:p w14:paraId="0AB9BC2D" w14:textId="7FF22385" w:rsidR="00E71242" w:rsidRDefault="00E71242" w:rsidP="00E71242">
      <w:pPr>
        <w:spacing w:after="0" w:line="480" w:lineRule="auto"/>
        <w:rPr>
          <w:rFonts w:ascii="Times New Roman" w:hAnsi="Times New Roman" w:cs="Times New Roman"/>
          <w:sz w:val="24"/>
          <w:szCs w:val="24"/>
        </w:rPr>
      </w:pPr>
    </w:p>
    <w:p w14:paraId="0749AA05" w14:textId="77777777" w:rsidR="00FB0528" w:rsidRDefault="00FB0528" w:rsidP="00E71242">
      <w:pPr>
        <w:spacing w:after="0" w:line="480" w:lineRule="auto"/>
        <w:rPr>
          <w:rFonts w:ascii="Times New Roman" w:hAnsi="Times New Roman" w:cs="Times New Roman"/>
          <w:sz w:val="24"/>
          <w:szCs w:val="24"/>
        </w:rPr>
      </w:pPr>
    </w:p>
    <w:p w14:paraId="26E4B3D2" w14:textId="2ED352D6" w:rsidR="00E71242" w:rsidRDefault="00E71242" w:rsidP="00E71242">
      <w:pPr>
        <w:spacing w:after="0" w:line="48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E71242" w14:paraId="5D0727F0" w14:textId="77777777" w:rsidTr="00E71242">
        <w:tc>
          <w:tcPr>
            <w:tcW w:w="9350" w:type="dxa"/>
            <w:shd w:val="clear" w:color="auto" w:fill="00B050"/>
          </w:tcPr>
          <w:p w14:paraId="5569F5CA" w14:textId="746F23EA" w:rsidR="00E71242" w:rsidRPr="008A6171" w:rsidRDefault="008A6171" w:rsidP="008A617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9</w:t>
            </w:r>
            <w:r w:rsidRPr="008A6171">
              <w:rPr>
                <w:rFonts w:ascii="Times New Roman" w:hAnsi="Times New Roman" w:cs="Times New Roman"/>
                <w:b/>
                <w:sz w:val="24"/>
                <w:szCs w:val="24"/>
                <w:vertAlign w:val="superscript"/>
              </w:rPr>
              <w:t>th</w:t>
            </w:r>
            <w:r>
              <w:rPr>
                <w:rFonts w:ascii="Times New Roman" w:hAnsi="Times New Roman" w:cs="Times New Roman"/>
                <w:b/>
                <w:sz w:val="24"/>
                <w:szCs w:val="24"/>
              </w:rPr>
              <w:t xml:space="preserve"> Grade English</w:t>
            </w:r>
          </w:p>
        </w:tc>
      </w:tr>
      <w:tr w:rsidR="00E71242" w14:paraId="2912895E" w14:textId="77777777" w:rsidTr="00E71242">
        <w:tc>
          <w:tcPr>
            <w:tcW w:w="9350" w:type="dxa"/>
          </w:tcPr>
          <w:p w14:paraId="449375AB" w14:textId="77777777" w:rsidR="00E71242" w:rsidRPr="008A6171" w:rsidRDefault="008A6171" w:rsidP="008A6171">
            <w:pPr>
              <w:spacing w:line="480" w:lineRule="auto"/>
              <w:jc w:val="center"/>
              <w:rPr>
                <w:rFonts w:ascii="Times New Roman" w:hAnsi="Times New Roman" w:cs="Times New Roman"/>
                <w:b/>
                <w:sz w:val="24"/>
                <w:szCs w:val="24"/>
              </w:rPr>
            </w:pPr>
            <w:r w:rsidRPr="008A6171">
              <w:rPr>
                <w:rFonts w:ascii="Times New Roman" w:hAnsi="Times New Roman" w:cs="Times New Roman"/>
                <w:b/>
                <w:sz w:val="24"/>
                <w:szCs w:val="24"/>
              </w:rPr>
              <w:t>Standard</w:t>
            </w:r>
          </w:p>
          <w:p w14:paraId="76940F0E" w14:textId="6815EAD9" w:rsidR="008A6171" w:rsidRPr="008A6171" w:rsidRDefault="008A6171" w:rsidP="008A6171">
            <w:pPr>
              <w:spacing w:line="480" w:lineRule="auto"/>
              <w:rPr>
                <w:rFonts w:ascii="Times New Roman" w:hAnsi="Times New Roman" w:cs="Times New Roman"/>
                <w:sz w:val="24"/>
                <w:szCs w:val="24"/>
              </w:rPr>
            </w:pPr>
            <w:r w:rsidRPr="00700A7F">
              <w:rPr>
                <w:rFonts w:ascii="Times New Roman" w:hAnsi="Times New Roman" w:cs="Times New Roman"/>
                <w:b/>
                <w:sz w:val="24"/>
                <w:szCs w:val="24"/>
              </w:rPr>
              <w:t>9-10.L.2c Demonstrate command of the conventions of Standard English capitalization, punctuation, and spelling when writing. c. Use correct spelling</w:t>
            </w:r>
            <w:r>
              <w:rPr>
                <w:rFonts w:ascii="Times New Roman" w:hAnsi="Times New Roman" w:cs="Times New Roman"/>
                <w:b/>
                <w:sz w:val="24"/>
                <w:szCs w:val="24"/>
              </w:rPr>
              <w:t xml:space="preserve"> </w:t>
            </w:r>
            <w:r>
              <w:rPr>
                <w:rFonts w:ascii="Times New Roman" w:hAnsi="Times New Roman" w:cs="Times New Roman"/>
                <w:sz w:val="24"/>
                <w:szCs w:val="24"/>
              </w:rPr>
              <w:t>(Arizona Department of Education, 2018b, p. 7)</w:t>
            </w:r>
            <w:r w:rsidRPr="00700A7F">
              <w:rPr>
                <w:rFonts w:ascii="Times New Roman" w:hAnsi="Times New Roman" w:cs="Times New Roman"/>
                <w:b/>
                <w:sz w:val="24"/>
                <w:szCs w:val="24"/>
              </w:rPr>
              <w:t xml:space="preserve">.  </w:t>
            </w:r>
          </w:p>
        </w:tc>
      </w:tr>
      <w:tr w:rsidR="00E71242" w14:paraId="1773333E" w14:textId="77777777" w:rsidTr="00E71242">
        <w:tc>
          <w:tcPr>
            <w:tcW w:w="9350" w:type="dxa"/>
          </w:tcPr>
          <w:p w14:paraId="550239FC" w14:textId="77777777" w:rsidR="00E71242" w:rsidRDefault="008A6171" w:rsidP="008A617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Objective</w:t>
            </w:r>
          </w:p>
          <w:p w14:paraId="787D55A7" w14:textId="77777777" w:rsidR="008A6171" w:rsidRDefault="008A6171" w:rsidP="006F5A13">
            <w:pPr>
              <w:rPr>
                <w:rFonts w:ascii="Times New Roman" w:hAnsi="Times New Roman" w:cs="Times New Roman"/>
                <w:sz w:val="24"/>
                <w:szCs w:val="24"/>
              </w:rPr>
            </w:pPr>
            <w:r w:rsidRPr="00700A7F">
              <w:rPr>
                <w:rFonts w:ascii="Times New Roman" w:hAnsi="Times New Roman" w:cs="Times New Roman"/>
                <w:sz w:val="24"/>
                <w:szCs w:val="24"/>
              </w:rPr>
              <w:t xml:space="preserve">From the novel The Great </w:t>
            </w:r>
            <w:r w:rsidRPr="00CB75B2">
              <w:rPr>
                <w:rFonts w:ascii="Times New Roman" w:hAnsi="Times New Roman" w:cs="Times New Roman"/>
                <w:sz w:val="24"/>
                <w:szCs w:val="24"/>
              </w:rPr>
              <w:t>Gatsby</w:t>
            </w:r>
            <w:r>
              <w:rPr>
                <w:rFonts w:ascii="Times New Roman" w:hAnsi="Times New Roman" w:cs="Times New Roman"/>
                <w:sz w:val="24"/>
                <w:szCs w:val="24"/>
              </w:rPr>
              <w:t>:</w:t>
            </w:r>
          </w:p>
          <w:p w14:paraId="4A4EF881" w14:textId="05AB3F85" w:rsidR="008A6171" w:rsidRPr="006F5A13" w:rsidRDefault="008A6171" w:rsidP="006F5A13">
            <w:pPr>
              <w:pStyle w:val="ListParagraph"/>
              <w:numPr>
                <w:ilvl w:val="0"/>
                <w:numId w:val="8"/>
              </w:numPr>
              <w:rPr>
                <w:rFonts w:ascii="Times New Roman" w:hAnsi="Times New Roman" w:cs="Times New Roman"/>
                <w:sz w:val="24"/>
                <w:szCs w:val="24"/>
              </w:rPr>
            </w:pPr>
            <w:r w:rsidRPr="006F5A13">
              <w:rPr>
                <w:rFonts w:ascii="Times New Roman" w:hAnsi="Times New Roman" w:cs="Times New Roman"/>
                <w:sz w:val="24"/>
                <w:szCs w:val="24"/>
              </w:rPr>
              <w:t xml:space="preserve">Students will </w:t>
            </w:r>
            <w:r w:rsidRPr="006F5A13">
              <w:rPr>
                <w:rFonts w:ascii="Times New Roman" w:hAnsi="Times New Roman" w:cs="Times New Roman"/>
                <w:sz w:val="24"/>
                <w:szCs w:val="24"/>
                <w:highlight w:val="yellow"/>
              </w:rPr>
              <w:t>analyze</w:t>
            </w:r>
            <w:r w:rsidRPr="006F5A13">
              <w:rPr>
                <w:rFonts w:ascii="Times New Roman" w:hAnsi="Times New Roman" w:cs="Times New Roman"/>
                <w:sz w:val="24"/>
                <w:szCs w:val="24"/>
              </w:rPr>
              <w:t xml:space="preserve"> how Jay Gatsby’s actions and words reveal his personality using a Brace Map with the emphasis on spelling.</w:t>
            </w:r>
          </w:p>
          <w:p w14:paraId="31F9D95D" w14:textId="2FF9CED3" w:rsidR="006F5A13" w:rsidRPr="00B65FFF" w:rsidRDefault="006F5A13" w:rsidP="006F5A13">
            <w:pPr>
              <w:rPr>
                <w:rFonts w:ascii="Times New Roman" w:hAnsi="Times New Roman" w:cs="Times New Roman"/>
                <w:sz w:val="24"/>
                <w:szCs w:val="24"/>
              </w:rPr>
            </w:pPr>
            <w:r>
              <w:rPr>
                <w:rFonts w:ascii="Times New Roman" w:hAnsi="Times New Roman" w:cs="Times New Roman"/>
                <w:sz w:val="24"/>
                <w:szCs w:val="24"/>
              </w:rPr>
              <w:t xml:space="preserve">           </w:t>
            </w:r>
            <w:r w:rsidRPr="00B65FFF">
              <w:rPr>
                <w:rFonts w:ascii="Times New Roman" w:hAnsi="Times New Roman" w:cs="Times New Roman"/>
                <w:sz w:val="24"/>
                <w:szCs w:val="24"/>
              </w:rPr>
              <w:t xml:space="preserve">Categories/Columns: </w:t>
            </w:r>
          </w:p>
          <w:p w14:paraId="59149EEC" w14:textId="4A21CB62" w:rsidR="006F5A13" w:rsidRPr="006F5A13" w:rsidRDefault="006F5A13" w:rsidP="006F5A13">
            <w:pPr>
              <w:pStyle w:val="ListParagraph"/>
              <w:numPr>
                <w:ilvl w:val="0"/>
                <w:numId w:val="5"/>
              </w:numPr>
              <w:ind w:left="1782"/>
              <w:rPr>
                <w:rFonts w:ascii="Times New Roman" w:hAnsi="Times New Roman" w:cs="Times New Roman"/>
                <w:sz w:val="24"/>
                <w:szCs w:val="24"/>
              </w:rPr>
            </w:pPr>
            <w:r w:rsidRPr="006F5A13">
              <w:rPr>
                <w:rFonts w:ascii="Times New Roman" w:hAnsi="Times New Roman" w:cs="Times New Roman"/>
                <w:sz w:val="24"/>
                <w:szCs w:val="24"/>
              </w:rPr>
              <w:t>Gatsby’s main actions that define him</w:t>
            </w:r>
          </w:p>
          <w:p w14:paraId="329AE010" w14:textId="58928DB6" w:rsidR="006F5A13" w:rsidRPr="006F5A13" w:rsidRDefault="006F5A13" w:rsidP="006F5A13">
            <w:pPr>
              <w:pStyle w:val="ListParagraph"/>
              <w:numPr>
                <w:ilvl w:val="0"/>
                <w:numId w:val="5"/>
              </w:numPr>
              <w:ind w:left="1782"/>
              <w:rPr>
                <w:rFonts w:ascii="Times New Roman" w:hAnsi="Times New Roman" w:cs="Times New Roman"/>
                <w:sz w:val="24"/>
                <w:szCs w:val="24"/>
              </w:rPr>
            </w:pPr>
            <w:r w:rsidRPr="006F5A13">
              <w:rPr>
                <w:rFonts w:ascii="Times New Roman" w:hAnsi="Times New Roman" w:cs="Times New Roman"/>
                <w:sz w:val="24"/>
                <w:szCs w:val="24"/>
              </w:rPr>
              <w:t xml:space="preserve">Personality traits that match those actions (at least TWO per action) </w:t>
            </w:r>
          </w:p>
          <w:p w14:paraId="67C2DF21" w14:textId="77777777" w:rsidR="006F5A13" w:rsidRDefault="008A6171" w:rsidP="006F5A13">
            <w:pPr>
              <w:pStyle w:val="ListParagraph"/>
              <w:numPr>
                <w:ilvl w:val="0"/>
                <w:numId w:val="8"/>
              </w:numPr>
              <w:rPr>
                <w:rFonts w:ascii="Times New Roman" w:hAnsi="Times New Roman" w:cs="Times New Roman"/>
                <w:sz w:val="24"/>
                <w:szCs w:val="24"/>
              </w:rPr>
            </w:pPr>
            <w:r w:rsidRPr="006F5A13">
              <w:rPr>
                <w:rFonts w:ascii="Times New Roman" w:hAnsi="Times New Roman" w:cs="Times New Roman"/>
                <w:sz w:val="24"/>
                <w:szCs w:val="24"/>
              </w:rPr>
              <w:t xml:space="preserve">Students will </w:t>
            </w:r>
            <w:r w:rsidR="006F5A13">
              <w:rPr>
                <w:rFonts w:ascii="Times New Roman" w:hAnsi="Times New Roman" w:cs="Times New Roman"/>
                <w:sz w:val="24"/>
                <w:szCs w:val="24"/>
              </w:rPr>
              <w:t>cite at least three passages on the worksheet</w:t>
            </w:r>
            <w:r w:rsidRPr="006F5A13">
              <w:rPr>
                <w:rFonts w:ascii="Times New Roman" w:hAnsi="Times New Roman" w:cs="Times New Roman"/>
                <w:sz w:val="24"/>
                <w:szCs w:val="24"/>
              </w:rPr>
              <w:t xml:space="preserve"> from the novel to </w:t>
            </w:r>
            <w:r w:rsidRPr="006F5A13">
              <w:rPr>
                <w:rFonts w:ascii="Times New Roman" w:hAnsi="Times New Roman" w:cs="Times New Roman"/>
                <w:sz w:val="24"/>
                <w:szCs w:val="24"/>
                <w:highlight w:val="yellow"/>
              </w:rPr>
              <w:t>organize</w:t>
            </w:r>
            <w:r w:rsidRPr="006F5A13">
              <w:rPr>
                <w:rFonts w:ascii="Times New Roman" w:hAnsi="Times New Roman" w:cs="Times New Roman"/>
                <w:sz w:val="24"/>
                <w:szCs w:val="24"/>
              </w:rPr>
              <w:t xml:space="preserve"> thoughts and begin to understand this main character Jay Gatsby.</w:t>
            </w:r>
          </w:p>
          <w:p w14:paraId="7BB551D5" w14:textId="480A2568" w:rsidR="008A6171" w:rsidRPr="006F5A13" w:rsidRDefault="006F5A13" w:rsidP="003668B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Students will </w:t>
            </w:r>
            <w:r w:rsidRPr="003668B5">
              <w:rPr>
                <w:rFonts w:ascii="Times New Roman" w:hAnsi="Times New Roman" w:cs="Times New Roman"/>
                <w:sz w:val="24"/>
                <w:szCs w:val="24"/>
                <w:highlight w:val="yellow"/>
              </w:rPr>
              <w:t>draw</w:t>
            </w:r>
            <w:r>
              <w:rPr>
                <w:rFonts w:ascii="Times New Roman" w:hAnsi="Times New Roman" w:cs="Times New Roman"/>
                <w:sz w:val="24"/>
                <w:szCs w:val="24"/>
              </w:rPr>
              <w:t xml:space="preserve"> a</w:t>
            </w:r>
            <w:r w:rsidR="003668B5">
              <w:rPr>
                <w:rFonts w:ascii="Times New Roman" w:hAnsi="Times New Roman" w:cs="Times New Roman"/>
                <w:sz w:val="24"/>
                <w:szCs w:val="24"/>
              </w:rPr>
              <w:t>n imaginative</w:t>
            </w:r>
            <w:r>
              <w:rPr>
                <w:rFonts w:ascii="Times New Roman" w:hAnsi="Times New Roman" w:cs="Times New Roman"/>
                <w:sz w:val="24"/>
                <w:szCs w:val="24"/>
              </w:rPr>
              <w:t xml:space="preserve"> picture of Jay Gatsby</w:t>
            </w:r>
            <w:r w:rsidR="003668B5">
              <w:rPr>
                <w:rFonts w:ascii="Times New Roman" w:hAnsi="Times New Roman" w:cs="Times New Roman"/>
                <w:sz w:val="24"/>
                <w:szCs w:val="24"/>
              </w:rPr>
              <w:t xml:space="preserve"> full body with clothes in black/white or color.</w:t>
            </w:r>
            <w:r>
              <w:rPr>
                <w:rFonts w:ascii="Times New Roman" w:hAnsi="Times New Roman" w:cs="Times New Roman"/>
                <w:sz w:val="24"/>
                <w:szCs w:val="24"/>
              </w:rPr>
              <w:t xml:space="preserve"> </w:t>
            </w:r>
            <w:r w:rsidR="008A6171" w:rsidRPr="006F5A13">
              <w:rPr>
                <w:rFonts w:ascii="Times New Roman" w:hAnsi="Times New Roman" w:cs="Times New Roman"/>
                <w:sz w:val="24"/>
                <w:szCs w:val="24"/>
              </w:rPr>
              <w:t xml:space="preserve"> </w:t>
            </w:r>
          </w:p>
          <w:p w14:paraId="472CA999" w14:textId="5ACF1269" w:rsidR="008A6171" w:rsidRPr="008A6171" w:rsidRDefault="008A6171" w:rsidP="008A6171">
            <w:pPr>
              <w:spacing w:line="480" w:lineRule="auto"/>
              <w:rPr>
                <w:rFonts w:ascii="Times New Roman" w:hAnsi="Times New Roman" w:cs="Times New Roman"/>
                <w:b/>
                <w:sz w:val="24"/>
                <w:szCs w:val="24"/>
              </w:rPr>
            </w:pPr>
          </w:p>
        </w:tc>
      </w:tr>
    </w:tbl>
    <w:p w14:paraId="7C1DA385" w14:textId="2F50947A" w:rsidR="00E71242" w:rsidRDefault="00E71242" w:rsidP="00E71242">
      <w:pPr>
        <w:spacing w:after="0" w:line="480" w:lineRule="auto"/>
        <w:rPr>
          <w:rFonts w:ascii="Times New Roman" w:hAnsi="Times New Roman" w:cs="Times New Roman"/>
          <w:sz w:val="24"/>
          <w:szCs w:val="24"/>
        </w:rPr>
      </w:pPr>
    </w:p>
    <w:p w14:paraId="415CD154" w14:textId="20D76885" w:rsidR="00165CC2" w:rsidRDefault="00165CC2" w:rsidP="00E71242">
      <w:pPr>
        <w:spacing w:after="0" w:line="480" w:lineRule="auto"/>
        <w:rPr>
          <w:rFonts w:ascii="Times New Roman" w:hAnsi="Times New Roman" w:cs="Times New Roman"/>
          <w:sz w:val="24"/>
          <w:szCs w:val="24"/>
        </w:rPr>
      </w:pPr>
    </w:p>
    <w:p w14:paraId="02D18A77" w14:textId="3BB9AA08" w:rsidR="00165CC2" w:rsidRDefault="00165CC2" w:rsidP="00E71242">
      <w:pPr>
        <w:spacing w:after="0" w:line="480" w:lineRule="auto"/>
        <w:rPr>
          <w:rFonts w:ascii="Times New Roman" w:hAnsi="Times New Roman" w:cs="Times New Roman"/>
          <w:sz w:val="24"/>
          <w:szCs w:val="24"/>
        </w:rPr>
      </w:pPr>
    </w:p>
    <w:p w14:paraId="5CBCD497" w14:textId="533493F9" w:rsidR="00165CC2" w:rsidRDefault="00165CC2" w:rsidP="00E71242">
      <w:pPr>
        <w:spacing w:after="0" w:line="480" w:lineRule="auto"/>
        <w:rPr>
          <w:rFonts w:ascii="Times New Roman" w:hAnsi="Times New Roman" w:cs="Times New Roman"/>
          <w:sz w:val="24"/>
          <w:szCs w:val="24"/>
        </w:rPr>
      </w:pPr>
    </w:p>
    <w:p w14:paraId="231D9F9C" w14:textId="4280E995" w:rsidR="00165CC2" w:rsidRDefault="00165CC2" w:rsidP="00E71242">
      <w:pPr>
        <w:spacing w:after="0" w:line="480" w:lineRule="auto"/>
        <w:rPr>
          <w:rFonts w:ascii="Times New Roman" w:hAnsi="Times New Roman" w:cs="Times New Roman"/>
          <w:sz w:val="24"/>
          <w:szCs w:val="24"/>
        </w:rPr>
      </w:pPr>
    </w:p>
    <w:p w14:paraId="668DBEA9" w14:textId="66D848D0" w:rsidR="00165CC2" w:rsidRDefault="00165CC2" w:rsidP="00E71242">
      <w:pPr>
        <w:spacing w:after="0" w:line="480" w:lineRule="auto"/>
        <w:rPr>
          <w:rFonts w:ascii="Times New Roman" w:hAnsi="Times New Roman" w:cs="Times New Roman"/>
          <w:sz w:val="24"/>
          <w:szCs w:val="24"/>
        </w:rPr>
      </w:pPr>
    </w:p>
    <w:p w14:paraId="126E313A" w14:textId="2863337F" w:rsidR="00165CC2" w:rsidRDefault="00165CC2" w:rsidP="00E71242">
      <w:pPr>
        <w:spacing w:after="0" w:line="480" w:lineRule="auto"/>
        <w:rPr>
          <w:rFonts w:ascii="Times New Roman" w:hAnsi="Times New Roman" w:cs="Times New Roman"/>
          <w:sz w:val="24"/>
          <w:szCs w:val="24"/>
        </w:rPr>
      </w:pPr>
    </w:p>
    <w:p w14:paraId="00BB562C" w14:textId="300C294E" w:rsidR="00165CC2" w:rsidRDefault="00165CC2" w:rsidP="00E71242">
      <w:pPr>
        <w:spacing w:after="0" w:line="480" w:lineRule="auto"/>
        <w:rPr>
          <w:rFonts w:ascii="Times New Roman" w:hAnsi="Times New Roman" w:cs="Times New Roman"/>
          <w:sz w:val="24"/>
          <w:szCs w:val="24"/>
        </w:rPr>
      </w:pPr>
    </w:p>
    <w:p w14:paraId="5D99649C" w14:textId="77777777" w:rsidR="00FB0528" w:rsidRDefault="00FB0528" w:rsidP="00E71242">
      <w:pPr>
        <w:spacing w:after="0" w:line="480" w:lineRule="auto"/>
        <w:rPr>
          <w:rFonts w:ascii="Times New Roman" w:hAnsi="Times New Roman" w:cs="Times New Roman"/>
          <w:sz w:val="24"/>
          <w:szCs w:val="24"/>
        </w:rPr>
      </w:pPr>
    </w:p>
    <w:p w14:paraId="5AF6B89B" w14:textId="46150117" w:rsidR="00165CC2" w:rsidRDefault="00165CC2" w:rsidP="00E71242">
      <w:pPr>
        <w:spacing w:after="0" w:line="480" w:lineRule="auto"/>
        <w:rPr>
          <w:rFonts w:ascii="Times New Roman" w:hAnsi="Times New Roman" w:cs="Times New Roman"/>
          <w:sz w:val="24"/>
          <w:szCs w:val="24"/>
        </w:rPr>
      </w:pPr>
    </w:p>
    <w:p w14:paraId="2ED7AB5E" w14:textId="77777777" w:rsidR="00165CC2" w:rsidRDefault="00165CC2" w:rsidP="00E71242">
      <w:pPr>
        <w:spacing w:after="0" w:line="48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3668B5" w14:paraId="6100C2DD" w14:textId="77777777" w:rsidTr="00165CC2">
        <w:tc>
          <w:tcPr>
            <w:tcW w:w="9350" w:type="dxa"/>
            <w:shd w:val="clear" w:color="auto" w:fill="FFFF00"/>
          </w:tcPr>
          <w:p w14:paraId="57A7F221" w14:textId="0883473D" w:rsidR="003668B5" w:rsidRPr="00165CC2" w:rsidRDefault="00165CC2" w:rsidP="00165CC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11</w:t>
            </w:r>
            <w:r w:rsidRPr="00165CC2">
              <w:rPr>
                <w:rFonts w:ascii="Times New Roman" w:hAnsi="Times New Roman" w:cs="Times New Roman"/>
                <w:b/>
                <w:sz w:val="24"/>
                <w:szCs w:val="24"/>
                <w:vertAlign w:val="superscript"/>
              </w:rPr>
              <w:t>th</w:t>
            </w:r>
            <w:r>
              <w:rPr>
                <w:rFonts w:ascii="Times New Roman" w:hAnsi="Times New Roman" w:cs="Times New Roman"/>
                <w:b/>
                <w:sz w:val="24"/>
                <w:szCs w:val="24"/>
              </w:rPr>
              <w:t xml:space="preserve"> Grade English</w:t>
            </w:r>
          </w:p>
        </w:tc>
      </w:tr>
      <w:tr w:rsidR="003668B5" w14:paraId="46A8CD4D" w14:textId="77777777" w:rsidTr="003668B5">
        <w:tc>
          <w:tcPr>
            <w:tcW w:w="9350" w:type="dxa"/>
          </w:tcPr>
          <w:p w14:paraId="61CD37A0" w14:textId="77777777" w:rsidR="003668B5" w:rsidRDefault="003668B5" w:rsidP="003668B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Standard</w:t>
            </w:r>
          </w:p>
          <w:p w14:paraId="7540812F" w14:textId="18DBE825" w:rsidR="003668B5" w:rsidRPr="003668B5" w:rsidRDefault="003668B5" w:rsidP="003668B5">
            <w:pPr>
              <w:spacing w:line="480" w:lineRule="auto"/>
              <w:rPr>
                <w:rFonts w:ascii="Times New Roman" w:hAnsi="Times New Roman" w:cs="Times New Roman"/>
                <w:b/>
                <w:sz w:val="24"/>
                <w:szCs w:val="24"/>
              </w:rPr>
            </w:pPr>
            <w:r w:rsidRPr="002C3165">
              <w:rPr>
                <w:rFonts w:ascii="Times New Roman" w:hAnsi="Times New Roman" w:cs="Times New Roman"/>
                <w:sz w:val="24"/>
                <w:szCs w:val="24"/>
              </w:rPr>
              <w:t>The 11</w:t>
            </w:r>
            <w:r w:rsidRPr="002C3165">
              <w:rPr>
                <w:rFonts w:ascii="Times New Roman" w:hAnsi="Times New Roman" w:cs="Times New Roman"/>
                <w:sz w:val="24"/>
                <w:szCs w:val="24"/>
                <w:vertAlign w:val="superscript"/>
              </w:rPr>
              <w:t>th</w:t>
            </w:r>
            <w:r w:rsidRPr="002C3165">
              <w:rPr>
                <w:rFonts w:ascii="Times New Roman" w:hAnsi="Times New Roman" w:cs="Times New Roman"/>
                <w:sz w:val="24"/>
                <w:szCs w:val="24"/>
              </w:rPr>
              <w:t xml:space="preserve"> grade English standard of </w:t>
            </w:r>
            <w:r w:rsidRPr="002C3165">
              <w:rPr>
                <w:rFonts w:ascii="Times New Roman" w:hAnsi="Times New Roman" w:cs="Times New Roman"/>
                <w:b/>
                <w:sz w:val="24"/>
                <w:szCs w:val="24"/>
              </w:rPr>
              <w:t>11-12.L.2a &amp; c -Demonstrate command of the conventions of Standard English capitalization, punctuation, and spelling when writing. a. Use hyphenation conventions. b. Use correct spelling</w:t>
            </w:r>
            <w:r w:rsidRPr="002C3165">
              <w:rPr>
                <w:rFonts w:ascii="Times New Roman" w:hAnsi="Times New Roman" w:cs="Times New Roman"/>
                <w:sz w:val="24"/>
                <w:szCs w:val="24"/>
              </w:rPr>
              <w:t xml:space="preserve"> </w:t>
            </w:r>
            <w:r w:rsidRPr="002C3165">
              <w:rPr>
                <w:rFonts w:ascii="Times New Roman" w:hAnsi="Times New Roman" w:cs="Times New Roman"/>
                <w:bCs/>
                <w:sz w:val="24"/>
                <w:szCs w:val="24"/>
              </w:rPr>
              <w:t>(Arizona Department of Education, 2018c, p. 7).</w:t>
            </w:r>
          </w:p>
        </w:tc>
      </w:tr>
      <w:tr w:rsidR="00165CC2" w14:paraId="52F0F438" w14:textId="77777777" w:rsidTr="003668B5">
        <w:tc>
          <w:tcPr>
            <w:tcW w:w="9350" w:type="dxa"/>
          </w:tcPr>
          <w:p w14:paraId="212C059D" w14:textId="03BE1283" w:rsidR="00165CC2" w:rsidRDefault="00165CC2" w:rsidP="003668B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Objective</w:t>
            </w:r>
            <w:r w:rsidR="00024049">
              <w:rPr>
                <w:rFonts w:ascii="Times New Roman" w:hAnsi="Times New Roman" w:cs="Times New Roman"/>
                <w:b/>
                <w:sz w:val="24"/>
                <w:szCs w:val="24"/>
              </w:rPr>
              <w:t>s</w:t>
            </w:r>
          </w:p>
          <w:p w14:paraId="6F015394" w14:textId="707F2A67" w:rsidR="00DF66FA" w:rsidRDefault="00165CC2" w:rsidP="00024049">
            <w:pPr>
              <w:rPr>
                <w:rFonts w:ascii="Times New Roman" w:hAnsi="Times New Roman" w:cs="Times New Roman"/>
                <w:sz w:val="24"/>
                <w:szCs w:val="24"/>
              </w:rPr>
            </w:pPr>
            <w:r>
              <w:rPr>
                <w:rFonts w:ascii="Times New Roman" w:hAnsi="Times New Roman" w:cs="Times New Roman"/>
                <w:bCs/>
                <w:sz w:val="24"/>
                <w:szCs w:val="24"/>
              </w:rPr>
              <w:t>A</w:t>
            </w:r>
            <w:r w:rsidRPr="002C3165">
              <w:rPr>
                <w:rFonts w:ascii="Times New Roman" w:hAnsi="Times New Roman" w:cs="Times New Roman"/>
                <w:bCs/>
                <w:sz w:val="24"/>
                <w:szCs w:val="24"/>
              </w:rPr>
              <w:t xml:space="preserve">fter reading </w:t>
            </w:r>
            <w:r w:rsidRPr="002C3165">
              <w:rPr>
                <w:rFonts w:ascii="Times New Roman" w:hAnsi="Times New Roman" w:cs="Times New Roman"/>
                <w:i/>
                <w:sz w:val="24"/>
                <w:szCs w:val="24"/>
              </w:rPr>
              <w:t xml:space="preserve">Fahrenheit 451 </w:t>
            </w:r>
            <w:r w:rsidRPr="002C3165">
              <w:rPr>
                <w:rFonts w:ascii="Times New Roman" w:hAnsi="Times New Roman" w:cs="Times New Roman"/>
                <w:sz w:val="24"/>
                <w:szCs w:val="24"/>
              </w:rPr>
              <w:t xml:space="preserve">(Bradbury) and </w:t>
            </w:r>
            <w:r w:rsidRPr="002C3165">
              <w:rPr>
                <w:rFonts w:ascii="Times New Roman" w:hAnsi="Times New Roman" w:cs="Times New Roman"/>
                <w:i/>
                <w:sz w:val="24"/>
                <w:szCs w:val="24"/>
              </w:rPr>
              <w:t xml:space="preserve">Anthem </w:t>
            </w:r>
            <w:r w:rsidRPr="002C3165">
              <w:rPr>
                <w:rFonts w:ascii="Times New Roman" w:hAnsi="Times New Roman" w:cs="Times New Roman"/>
                <w:sz w:val="24"/>
                <w:szCs w:val="24"/>
              </w:rPr>
              <w:t>(Rand)</w:t>
            </w:r>
            <w:r w:rsidR="00DF66FA">
              <w:rPr>
                <w:rFonts w:ascii="Times New Roman" w:hAnsi="Times New Roman" w:cs="Times New Roman"/>
                <w:sz w:val="24"/>
                <w:szCs w:val="24"/>
              </w:rPr>
              <w:t>:</w:t>
            </w:r>
          </w:p>
          <w:p w14:paraId="68712ED0" w14:textId="591DD43D" w:rsidR="009B54E6" w:rsidRPr="00024049" w:rsidRDefault="00DF66FA" w:rsidP="00024049">
            <w:pPr>
              <w:pStyle w:val="ListParagraph"/>
              <w:numPr>
                <w:ilvl w:val="0"/>
                <w:numId w:val="10"/>
              </w:numPr>
              <w:rPr>
                <w:rFonts w:ascii="Times New Roman" w:hAnsi="Times New Roman" w:cs="Times New Roman"/>
                <w:sz w:val="24"/>
                <w:szCs w:val="24"/>
              </w:rPr>
            </w:pPr>
            <w:r w:rsidRPr="00024049">
              <w:rPr>
                <w:rFonts w:ascii="Times New Roman" w:hAnsi="Times New Roman" w:cs="Times New Roman"/>
                <w:sz w:val="24"/>
                <w:szCs w:val="24"/>
              </w:rPr>
              <w:t xml:space="preserve">Students will </w:t>
            </w:r>
            <w:r w:rsidRPr="00024049">
              <w:rPr>
                <w:rFonts w:ascii="Times New Roman" w:hAnsi="Times New Roman" w:cs="Times New Roman"/>
                <w:sz w:val="24"/>
                <w:szCs w:val="24"/>
                <w:highlight w:val="yellow"/>
              </w:rPr>
              <w:t>summarize</w:t>
            </w:r>
            <w:r w:rsidRPr="00024049">
              <w:rPr>
                <w:rFonts w:ascii="Times New Roman" w:hAnsi="Times New Roman" w:cs="Times New Roman"/>
                <w:sz w:val="24"/>
                <w:szCs w:val="24"/>
              </w:rPr>
              <w:t xml:space="preserve"> the ideals and principles of a utopian society</w:t>
            </w:r>
            <w:r w:rsidR="009B54E6" w:rsidRPr="00024049">
              <w:rPr>
                <w:rFonts w:ascii="Times New Roman" w:hAnsi="Times New Roman" w:cs="Times New Roman"/>
                <w:sz w:val="24"/>
                <w:szCs w:val="24"/>
              </w:rPr>
              <w:t xml:space="preserve"> in two paragraphs</w:t>
            </w:r>
            <w:r w:rsidRPr="00024049">
              <w:rPr>
                <w:rFonts w:ascii="Times New Roman" w:hAnsi="Times New Roman" w:cs="Times New Roman"/>
                <w:sz w:val="24"/>
                <w:szCs w:val="24"/>
              </w:rPr>
              <w:t xml:space="preserve"> </w:t>
            </w:r>
            <w:r w:rsidR="009B54E6" w:rsidRPr="00024049">
              <w:rPr>
                <w:rFonts w:ascii="Times New Roman" w:hAnsi="Times New Roman" w:cs="Times New Roman"/>
                <w:sz w:val="24"/>
                <w:szCs w:val="24"/>
              </w:rPr>
              <w:t>from notes and discussion</w:t>
            </w:r>
            <w:r w:rsidRPr="00024049">
              <w:rPr>
                <w:rFonts w:ascii="Times New Roman" w:hAnsi="Times New Roman" w:cs="Times New Roman"/>
                <w:sz w:val="24"/>
                <w:szCs w:val="24"/>
              </w:rPr>
              <w:t xml:space="preserve">.   </w:t>
            </w:r>
          </w:p>
          <w:p w14:paraId="598AA4CE" w14:textId="5519FEA7" w:rsidR="00DF66FA" w:rsidRPr="00024049" w:rsidRDefault="00024049" w:rsidP="00024049">
            <w:pPr>
              <w:pStyle w:val="ListParagraph"/>
              <w:numPr>
                <w:ilvl w:val="0"/>
                <w:numId w:val="10"/>
              </w:numPr>
              <w:rPr>
                <w:rFonts w:ascii="Times New Roman" w:hAnsi="Times New Roman" w:cs="Times New Roman"/>
                <w:sz w:val="24"/>
                <w:szCs w:val="24"/>
              </w:rPr>
            </w:pPr>
            <w:r w:rsidRPr="00024049">
              <w:rPr>
                <w:rFonts w:ascii="Times New Roman" w:hAnsi="Times New Roman" w:cs="Times New Roman"/>
                <w:sz w:val="24"/>
                <w:szCs w:val="24"/>
              </w:rPr>
              <w:t xml:space="preserve">Students will </w:t>
            </w:r>
            <w:r w:rsidRPr="00024049">
              <w:rPr>
                <w:rFonts w:ascii="Times New Roman" w:hAnsi="Times New Roman" w:cs="Times New Roman"/>
                <w:sz w:val="24"/>
                <w:szCs w:val="24"/>
                <w:highlight w:val="yellow"/>
              </w:rPr>
              <w:t>diagram</w:t>
            </w:r>
            <w:r w:rsidRPr="00024049">
              <w:rPr>
                <w:rFonts w:ascii="Times New Roman" w:hAnsi="Times New Roman" w:cs="Times New Roman"/>
                <w:sz w:val="24"/>
                <w:szCs w:val="24"/>
              </w:rPr>
              <w:t xml:space="preserve"> the </w:t>
            </w:r>
            <w:r w:rsidR="00DF66FA" w:rsidRPr="00024049">
              <w:rPr>
                <w:rFonts w:ascii="Times New Roman" w:hAnsi="Times New Roman" w:cs="Times New Roman"/>
                <w:sz w:val="24"/>
                <w:szCs w:val="24"/>
              </w:rPr>
              <w:t xml:space="preserve">flawed natures of </w:t>
            </w:r>
            <w:r w:rsidRPr="00024049">
              <w:rPr>
                <w:rFonts w:ascii="Times New Roman" w:hAnsi="Times New Roman" w:cs="Times New Roman"/>
                <w:sz w:val="24"/>
                <w:szCs w:val="24"/>
              </w:rPr>
              <w:t>utopian and dystopia</w:t>
            </w:r>
            <w:r w:rsidR="00DF66FA" w:rsidRPr="00024049">
              <w:rPr>
                <w:rFonts w:ascii="Times New Roman" w:hAnsi="Times New Roman" w:cs="Times New Roman"/>
                <w:sz w:val="24"/>
                <w:szCs w:val="24"/>
              </w:rPr>
              <w:t xml:space="preserve"> societies</w:t>
            </w:r>
            <w:r w:rsidRPr="00024049">
              <w:rPr>
                <w:rFonts w:ascii="Times New Roman" w:hAnsi="Times New Roman" w:cs="Times New Roman"/>
                <w:sz w:val="24"/>
                <w:szCs w:val="24"/>
              </w:rPr>
              <w:t xml:space="preserve"> with at least five </w:t>
            </w:r>
            <w:r>
              <w:rPr>
                <w:rFonts w:ascii="Times New Roman" w:hAnsi="Times New Roman" w:cs="Times New Roman"/>
                <w:sz w:val="24"/>
                <w:szCs w:val="24"/>
              </w:rPr>
              <w:t>terms</w:t>
            </w:r>
            <w:r w:rsidRPr="00024049">
              <w:rPr>
                <w:rFonts w:ascii="Times New Roman" w:hAnsi="Times New Roman" w:cs="Times New Roman"/>
                <w:sz w:val="24"/>
                <w:szCs w:val="24"/>
              </w:rPr>
              <w:t xml:space="preserve"> f</w:t>
            </w:r>
            <w:r>
              <w:rPr>
                <w:rFonts w:ascii="Times New Roman" w:hAnsi="Times New Roman" w:cs="Times New Roman"/>
                <w:sz w:val="24"/>
                <w:szCs w:val="24"/>
              </w:rPr>
              <w:t>rom each novel.</w:t>
            </w:r>
          </w:p>
          <w:p w14:paraId="686DAF74" w14:textId="1CE6A498" w:rsidR="00165CC2" w:rsidRPr="00024049" w:rsidRDefault="00DF66FA" w:rsidP="00024049">
            <w:pPr>
              <w:pStyle w:val="ListParagraph"/>
              <w:numPr>
                <w:ilvl w:val="0"/>
                <w:numId w:val="10"/>
              </w:numPr>
              <w:rPr>
                <w:rFonts w:ascii="Times New Roman" w:hAnsi="Times New Roman" w:cs="Times New Roman"/>
                <w:sz w:val="24"/>
                <w:szCs w:val="24"/>
              </w:rPr>
            </w:pPr>
            <w:r w:rsidRPr="00024049">
              <w:rPr>
                <w:rFonts w:ascii="Times New Roman" w:hAnsi="Times New Roman" w:cs="Times New Roman"/>
                <w:sz w:val="24"/>
                <w:szCs w:val="24"/>
              </w:rPr>
              <w:t>S</w:t>
            </w:r>
            <w:r w:rsidR="00165CC2" w:rsidRPr="00024049">
              <w:rPr>
                <w:rFonts w:ascii="Times New Roman" w:hAnsi="Times New Roman" w:cs="Times New Roman"/>
                <w:sz w:val="24"/>
                <w:szCs w:val="24"/>
              </w:rPr>
              <w:t xml:space="preserve">tudents will </w:t>
            </w:r>
            <w:r w:rsidR="00024049" w:rsidRPr="00024049">
              <w:rPr>
                <w:rFonts w:ascii="Times New Roman" w:hAnsi="Times New Roman" w:cs="Times New Roman"/>
                <w:sz w:val="24"/>
                <w:szCs w:val="24"/>
                <w:highlight w:val="yellow"/>
              </w:rPr>
              <w:t xml:space="preserve">create and </w:t>
            </w:r>
            <w:r w:rsidR="00165CC2" w:rsidRPr="00024049">
              <w:rPr>
                <w:rFonts w:ascii="Times New Roman" w:hAnsi="Times New Roman" w:cs="Times New Roman"/>
                <w:sz w:val="24"/>
                <w:szCs w:val="24"/>
                <w:highlight w:val="yellow"/>
              </w:rPr>
              <w:t>present</w:t>
            </w:r>
            <w:r w:rsidR="00165CC2" w:rsidRPr="00024049">
              <w:rPr>
                <w:rFonts w:ascii="Times New Roman" w:hAnsi="Times New Roman" w:cs="Times New Roman"/>
                <w:sz w:val="24"/>
                <w:szCs w:val="24"/>
              </w:rPr>
              <w:t xml:space="preserve"> a</w:t>
            </w:r>
            <w:r w:rsidR="00024049">
              <w:rPr>
                <w:rFonts w:ascii="Times New Roman" w:hAnsi="Times New Roman" w:cs="Times New Roman"/>
                <w:sz w:val="24"/>
                <w:szCs w:val="24"/>
              </w:rPr>
              <w:t>t least 10</w:t>
            </w:r>
            <w:r w:rsidR="00165CC2" w:rsidRPr="00024049">
              <w:rPr>
                <w:rFonts w:ascii="Times New Roman" w:hAnsi="Times New Roman" w:cs="Times New Roman"/>
                <w:sz w:val="24"/>
                <w:szCs w:val="24"/>
              </w:rPr>
              <w:t xml:space="preserve"> “articles” and “amendments”, as well as their hypothetical constitution using formal grammar speech to convey</w:t>
            </w:r>
            <w:r w:rsidR="00024049">
              <w:rPr>
                <w:rFonts w:ascii="Times New Roman" w:hAnsi="Times New Roman" w:cs="Times New Roman"/>
                <w:sz w:val="24"/>
                <w:szCs w:val="24"/>
              </w:rPr>
              <w:t xml:space="preserve"> a serious society. </w:t>
            </w:r>
          </w:p>
        </w:tc>
      </w:tr>
    </w:tbl>
    <w:p w14:paraId="65E35D36" w14:textId="77777777" w:rsidR="003668B5" w:rsidRDefault="003668B5" w:rsidP="00E71242">
      <w:pPr>
        <w:spacing w:after="0" w:line="480" w:lineRule="auto"/>
        <w:rPr>
          <w:rFonts w:ascii="Times New Roman" w:hAnsi="Times New Roman" w:cs="Times New Roman"/>
          <w:sz w:val="24"/>
          <w:szCs w:val="24"/>
        </w:rPr>
      </w:pPr>
    </w:p>
    <w:p w14:paraId="2A0ED580" w14:textId="77777777" w:rsidR="002C06E0" w:rsidRDefault="002C06E0" w:rsidP="002C06E0">
      <w:pPr>
        <w:spacing w:after="0" w:line="480" w:lineRule="auto"/>
        <w:rPr>
          <w:rFonts w:ascii="Times New Roman" w:hAnsi="Times New Roman" w:cs="Times New Roman"/>
          <w:b/>
          <w:sz w:val="24"/>
          <w:szCs w:val="24"/>
        </w:rPr>
      </w:pPr>
      <w:r w:rsidRPr="00D83720">
        <w:rPr>
          <w:rFonts w:ascii="Times New Roman" w:hAnsi="Times New Roman" w:cs="Times New Roman"/>
          <w:b/>
          <w:sz w:val="24"/>
          <w:szCs w:val="24"/>
        </w:rPr>
        <w:t>Norm-Referenced Assessments</w:t>
      </w:r>
    </w:p>
    <w:p w14:paraId="1621679E" w14:textId="77777777" w:rsidR="002C06E0" w:rsidRDefault="002C06E0" w:rsidP="002C06E0">
      <w:pPr>
        <w:spacing w:after="0" w:line="480" w:lineRule="auto"/>
        <w:ind w:firstLine="720"/>
        <w:rPr>
          <w:rFonts w:ascii="Times New Roman" w:hAnsi="Times New Roman" w:cs="Times New Roman"/>
          <w:sz w:val="24"/>
          <w:szCs w:val="24"/>
          <w:u w:val="single"/>
        </w:rPr>
      </w:pPr>
      <w:r>
        <w:rPr>
          <w:rFonts w:ascii="Times New Roman" w:hAnsi="Times New Roman" w:cs="Times New Roman"/>
          <w:sz w:val="24"/>
          <w:szCs w:val="24"/>
        </w:rPr>
        <w:t>Below are sample SAT vocabulary test questions, taken from SAT Prep on MajorTests.com that align with the standard.</w:t>
      </w:r>
    </w:p>
    <w:p w14:paraId="1A90E341" w14:textId="77777777" w:rsidR="002C06E0" w:rsidRPr="006817D0" w:rsidRDefault="002C06E0" w:rsidP="002C06E0">
      <w:pPr>
        <w:spacing w:after="0" w:line="480" w:lineRule="auto"/>
        <w:rPr>
          <w:rFonts w:ascii="Times New Roman" w:eastAsia="Times New Roman" w:hAnsi="Times New Roman" w:cs="Times New Roman"/>
          <w:i/>
          <w:color w:val="000000" w:themeColor="text1"/>
          <w:sz w:val="24"/>
          <w:szCs w:val="24"/>
        </w:rPr>
      </w:pPr>
      <w:r w:rsidRPr="006817D0">
        <w:rPr>
          <w:rFonts w:ascii="Times New Roman" w:eastAsia="Times New Roman" w:hAnsi="Times New Roman" w:cs="Times New Roman"/>
          <w:i/>
          <w:color w:val="000000" w:themeColor="text1"/>
          <w:sz w:val="24"/>
          <w:szCs w:val="24"/>
          <w:highlight w:val="yellow"/>
        </w:rPr>
        <w:t>Questions 1-10 are Antonyms. Find the word most nearly OPPOSI</w:t>
      </w:r>
      <w:r>
        <w:rPr>
          <w:rFonts w:ascii="Times New Roman" w:eastAsia="Times New Roman" w:hAnsi="Times New Roman" w:cs="Times New Roman"/>
          <w:i/>
          <w:color w:val="000000" w:themeColor="text1"/>
          <w:sz w:val="24"/>
          <w:szCs w:val="24"/>
          <w:highlight w:val="yellow"/>
        </w:rPr>
        <w:t>TE in meaning to the given word</w:t>
      </w:r>
      <w:r w:rsidRPr="00AF0C8F">
        <w:rPr>
          <w:rFonts w:ascii="Times New Roman" w:hAnsi="Times New Roman" w:cs="Times New Roman"/>
          <w:sz w:val="24"/>
          <w:szCs w:val="24"/>
        </w:rPr>
        <w:t xml:space="preserve"> </w:t>
      </w:r>
      <w:r>
        <w:rPr>
          <w:rFonts w:ascii="Times New Roman" w:hAnsi="Times New Roman" w:cs="Times New Roman"/>
          <w:sz w:val="24"/>
          <w:szCs w:val="24"/>
        </w:rPr>
        <w:t>(Word Focus, 2015, para. 2).</w:t>
      </w:r>
    </w:p>
    <w:p w14:paraId="436AF9B3" w14:textId="77777777" w:rsidR="002C06E0" w:rsidRPr="00CD2070" w:rsidRDefault="002C06E0" w:rsidP="002C06E0">
      <w:pPr>
        <w:spacing w:after="0" w:line="480" w:lineRule="auto"/>
        <w:rPr>
          <w:rFonts w:ascii="Times New Roman" w:eastAsia="Times New Roman" w:hAnsi="Times New Roman" w:cs="Times New Roman"/>
          <w:sz w:val="24"/>
          <w:szCs w:val="24"/>
        </w:rPr>
      </w:pPr>
      <w:r w:rsidRPr="00CD2070">
        <w:rPr>
          <w:rFonts w:ascii="Times New Roman" w:eastAsia="Times New Roman" w:hAnsi="Times New Roman" w:cs="Times New Roman"/>
          <w:b/>
          <w:bCs/>
          <w:sz w:val="24"/>
          <w:szCs w:val="24"/>
        </w:rPr>
        <w:t>1.</w:t>
      </w:r>
      <w:r w:rsidRPr="00CD2070">
        <w:rPr>
          <w:rFonts w:ascii="Times New Roman" w:eastAsia="Times New Roman" w:hAnsi="Times New Roman" w:cs="Times New Roman"/>
          <w:sz w:val="24"/>
          <w:szCs w:val="24"/>
        </w:rPr>
        <w:t xml:space="preserve"> </w:t>
      </w:r>
      <w:r w:rsidRPr="00CD2070">
        <w:rPr>
          <w:rFonts w:ascii="Times New Roman" w:eastAsia="Times New Roman" w:hAnsi="Times New Roman" w:cs="Times New Roman"/>
          <w:b/>
          <w:bCs/>
          <w:sz w:val="24"/>
          <w:szCs w:val="24"/>
        </w:rPr>
        <w:t>Whet</w:t>
      </w:r>
      <w:r w:rsidRPr="00CD2070">
        <w:rPr>
          <w:rFonts w:ascii="Times New Roman" w:eastAsia="Times New Roman" w:hAnsi="Times New Roman" w:cs="Times New Roman"/>
          <w:sz w:val="24"/>
          <w:szCs w:val="24"/>
        </w:rPr>
        <w:t xml:space="preserve"> is most nearly </w:t>
      </w:r>
      <w:r w:rsidRPr="00CD2070">
        <w:rPr>
          <w:rFonts w:ascii="Times New Roman" w:eastAsia="Times New Roman" w:hAnsi="Times New Roman" w:cs="Times New Roman"/>
          <w:b/>
          <w:bCs/>
          <w:sz w:val="24"/>
          <w:szCs w:val="24"/>
        </w:rPr>
        <w:t>opposite</w:t>
      </w:r>
      <w:r w:rsidRPr="00CD2070">
        <w:rPr>
          <w:rFonts w:ascii="Times New Roman" w:eastAsia="Times New Roman" w:hAnsi="Times New Roman" w:cs="Times New Roman"/>
          <w:sz w:val="24"/>
          <w:szCs w:val="24"/>
        </w:rPr>
        <w:t xml:space="preserve"> in meaning to </w:t>
      </w:r>
    </w:p>
    <w:p w14:paraId="79FA0DA2" w14:textId="0FC2CF10" w:rsidR="002C06E0" w:rsidRDefault="002C06E0" w:rsidP="002C06E0">
      <w:pPr>
        <w:spacing w:after="0" w:line="240" w:lineRule="auto"/>
        <w:rPr>
          <w:rFonts w:ascii="Times New Roman" w:eastAsia="Times New Roman" w:hAnsi="Times New Roman" w:cs="Times New Roman"/>
          <w:sz w:val="24"/>
          <w:szCs w:val="24"/>
        </w:rPr>
      </w:pPr>
      <w:r w:rsidRPr="00CD2070">
        <w:rPr>
          <w:rFonts w:ascii="Times New Roman" w:eastAsia="Times New Roman" w:hAnsi="Times New Roman" w:cs="Times New Roman"/>
          <w:sz w:val="24"/>
          <w:szCs w:val="24"/>
        </w:rPr>
        <w:object w:dxaOrig="1440" w:dyaOrig="1440" w14:anchorId="4A1F9D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8pt;height:15.6pt" o:ole="">
            <v:imagedata r:id="rId7" o:title=""/>
          </v:shape>
          <w:control r:id="rId8" w:name="DefaultOcxName1" w:shapeid="_x0000_i1074"/>
        </w:object>
      </w:r>
      <w:r w:rsidRPr="00CD2070">
        <w:rPr>
          <w:rFonts w:ascii="Times New Roman" w:eastAsia="Times New Roman" w:hAnsi="Times New Roman" w:cs="Times New Roman"/>
          <w:sz w:val="24"/>
          <w:szCs w:val="24"/>
        </w:rPr>
        <w:t xml:space="preserve">A. Deaden </w:t>
      </w:r>
      <w:r w:rsidRPr="00CD2070">
        <w:rPr>
          <w:rFonts w:ascii="Times New Roman" w:eastAsia="Times New Roman" w:hAnsi="Times New Roman" w:cs="Times New Roman"/>
          <w:sz w:val="24"/>
          <w:szCs w:val="24"/>
        </w:rPr>
        <w:br/>
      </w:r>
      <w:r w:rsidRPr="00CD2070">
        <w:rPr>
          <w:rFonts w:ascii="Times New Roman" w:eastAsia="Times New Roman" w:hAnsi="Times New Roman" w:cs="Times New Roman"/>
          <w:sz w:val="24"/>
          <w:szCs w:val="24"/>
        </w:rPr>
        <w:object w:dxaOrig="1440" w:dyaOrig="1440" w14:anchorId="39D99EF8">
          <v:shape id="_x0000_i1076" type="#_x0000_t75" style="width:18pt;height:15.6pt" o:ole="">
            <v:imagedata r:id="rId7" o:title=""/>
          </v:shape>
          <w:control r:id="rId9" w:name="DefaultOcxName2" w:shapeid="_x0000_i1076"/>
        </w:object>
      </w:r>
      <w:r w:rsidRPr="00CD2070">
        <w:rPr>
          <w:rFonts w:ascii="Times New Roman" w:eastAsia="Times New Roman" w:hAnsi="Times New Roman" w:cs="Times New Roman"/>
          <w:sz w:val="24"/>
          <w:szCs w:val="24"/>
        </w:rPr>
        <w:t xml:space="preserve">B. Engender </w:t>
      </w:r>
      <w:r w:rsidRPr="00CD2070">
        <w:rPr>
          <w:rFonts w:ascii="Times New Roman" w:eastAsia="Times New Roman" w:hAnsi="Times New Roman" w:cs="Times New Roman"/>
          <w:sz w:val="24"/>
          <w:szCs w:val="24"/>
        </w:rPr>
        <w:br/>
      </w:r>
      <w:r w:rsidRPr="00CD2070">
        <w:rPr>
          <w:rFonts w:ascii="Times New Roman" w:eastAsia="Times New Roman" w:hAnsi="Times New Roman" w:cs="Times New Roman"/>
          <w:sz w:val="24"/>
          <w:szCs w:val="24"/>
        </w:rPr>
        <w:object w:dxaOrig="1440" w:dyaOrig="1440" w14:anchorId="6CB46B5B">
          <v:shape id="_x0000_i1078" type="#_x0000_t75" style="width:18pt;height:15.6pt" o:ole="">
            <v:imagedata r:id="rId7" o:title=""/>
          </v:shape>
          <w:control r:id="rId10" w:name="DefaultOcxName3" w:shapeid="_x0000_i1078"/>
        </w:object>
      </w:r>
      <w:r w:rsidRPr="00CD2070">
        <w:rPr>
          <w:rFonts w:ascii="Times New Roman" w:eastAsia="Times New Roman" w:hAnsi="Times New Roman" w:cs="Times New Roman"/>
          <w:sz w:val="24"/>
          <w:szCs w:val="24"/>
        </w:rPr>
        <w:t xml:space="preserve">C. Default </w:t>
      </w:r>
      <w:r w:rsidRPr="00CD2070">
        <w:rPr>
          <w:rFonts w:ascii="Times New Roman" w:eastAsia="Times New Roman" w:hAnsi="Times New Roman" w:cs="Times New Roman"/>
          <w:sz w:val="24"/>
          <w:szCs w:val="24"/>
        </w:rPr>
        <w:br/>
      </w:r>
      <w:r w:rsidRPr="00CD2070">
        <w:rPr>
          <w:rFonts w:ascii="Times New Roman" w:eastAsia="Times New Roman" w:hAnsi="Times New Roman" w:cs="Times New Roman"/>
          <w:sz w:val="24"/>
          <w:szCs w:val="24"/>
        </w:rPr>
        <w:object w:dxaOrig="1440" w:dyaOrig="1440" w14:anchorId="6087650A">
          <v:shape id="_x0000_i1080" type="#_x0000_t75" style="width:18pt;height:15.6pt" o:ole="">
            <v:imagedata r:id="rId7" o:title=""/>
          </v:shape>
          <w:control r:id="rId11" w:name="DefaultOcxName4" w:shapeid="_x0000_i1080"/>
        </w:object>
      </w:r>
      <w:r w:rsidRPr="00CD2070">
        <w:rPr>
          <w:rFonts w:ascii="Times New Roman" w:eastAsia="Times New Roman" w:hAnsi="Times New Roman" w:cs="Times New Roman"/>
          <w:sz w:val="24"/>
          <w:szCs w:val="24"/>
        </w:rPr>
        <w:t xml:space="preserve">D. Enhance </w:t>
      </w:r>
      <w:r w:rsidRPr="00CD2070">
        <w:rPr>
          <w:rFonts w:ascii="Times New Roman" w:eastAsia="Times New Roman" w:hAnsi="Times New Roman" w:cs="Times New Roman"/>
          <w:sz w:val="24"/>
          <w:szCs w:val="24"/>
        </w:rPr>
        <w:br/>
      </w:r>
      <w:r w:rsidRPr="00CD2070">
        <w:rPr>
          <w:rFonts w:ascii="Times New Roman" w:eastAsia="Times New Roman" w:hAnsi="Times New Roman" w:cs="Times New Roman"/>
          <w:sz w:val="24"/>
          <w:szCs w:val="24"/>
        </w:rPr>
        <w:object w:dxaOrig="1440" w:dyaOrig="1440" w14:anchorId="453C0886">
          <v:shape id="_x0000_i1082" type="#_x0000_t75" style="width:18pt;height:15.6pt" o:ole="">
            <v:imagedata r:id="rId7" o:title=""/>
          </v:shape>
          <w:control r:id="rId12" w:name="DefaultOcxName5" w:shapeid="_x0000_i1082"/>
        </w:object>
      </w:r>
      <w:r w:rsidRPr="00CD2070">
        <w:rPr>
          <w:rFonts w:ascii="Times New Roman" w:eastAsia="Times New Roman" w:hAnsi="Times New Roman" w:cs="Times New Roman"/>
          <w:sz w:val="24"/>
          <w:szCs w:val="24"/>
        </w:rPr>
        <w:t xml:space="preserve">E. Desiccate </w:t>
      </w:r>
    </w:p>
    <w:p w14:paraId="08E9F63E" w14:textId="77777777" w:rsidR="002C06E0" w:rsidRPr="00092D3D" w:rsidRDefault="002C06E0" w:rsidP="002C06E0">
      <w:pPr>
        <w:spacing w:before="100" w:beforeAutospacing="1" w:after="100" w:afterAutospacing="1" w:line="240" w:lineRule="auto"/>
        <w:rPr>
          <w:rFonts w:ascii="Times New Roman" w:eastAsia="Times New Roman" w:hAnsi="Times New Roman" w:cs="Times New Roman"/>
          <w:i/>
          <w:sz w:val="24"/>
          <w:szCs w:val="24"/>
        </w:rPr>
      </w:pPr>
      <w:r w:rsidRPr="006817D0">
        <w:rPr>
          <w:rFonts w:ascii="Times New Roman" w:eastAsia="Times New Roman" w:hAnsi="Times New Roman" w:cs="Times New Roman"/>
          <w:i/>
          <w:sz w:val="24"/>
          <w:szCs w:val="24"/>
          <w:highlight w:val="yellow"/>
        </w:rPr>
        <w:t>Questions 11-20 are Synonyms. Find the word most SIMIL</w:t>
      </w:r>
      <w:r>
        <w:rPr>
          <w:rFonts w:ascii="Times New Roman" w:eastAsia="Times New Roman" w:hAnsi="Times New Roman" w:cs="Times New Roman"/>
          <w:i/>
          <w:sz w:val="24"/>
          <w:szCs w:val="24"/>
          <w:highlight w:val="yellow"/>
        </w:rPr>
        <w:t>AR in meaning to the given word</w:t>
      </w:r>
      <w:r>
        <w:rPr>
          <w:rFonts w:ascii="Times New Roman" w:eastAsia="Times New Roman" w:hAnsi="Times New Roman" w:cs="Times New Roman"/>
          <w:i/>
          <w:sz w:val="24"/>
          <w:szCs w:val="24"/>
        </w:rPr>
        <w:t xml:space="preserve"> </w:t>
      </w:r>
      <w:r>
        <w:rPr>
          <w:rFonts w:ascii="Times New Roman" w:hAnsi="Times New Roman" w:cs="Times New Roman"/>
          <w:sz w:val="24"/>
          <w:szCs w:val="24"/>
        </w:rPr>
        <w:t>(Word Focus, 2015, para. 12).</w:t>
      </w:r>
    </w:p>
    <w:p w14:paraId="12985BB4" w14:textId="77777777" w:rsidR="002C06E0" w:rsidRPr="00CD2070" w:rsidRDefault="002C06E0" w:rsidP="002C06E0">
      <w:pPr>
        <w:spacing w:before="100" w:beforeAutospacing="1" w:after="100" w:afterAutospacing="1" w:line="240" w:lineRule="auto"/>
        <w:rPr>
          <w:rFonts w:ascii="Times New Roman" w:eastAsia="Times New Roman" w:hAnsi="Times New Roman" w:cs="Times New Roman"/>
          <w:sz w:val="24"/>
          <w:szCs w:val="24"/>
        </w:rPr>
      </w:pPr>
      <w:r w:rsidRPr="00CD2070">
        <w:rPr>
          <w:rFonts w:ascii="Times New Roman" w:eastAsia="Times New Roman" w:hAnsi="Times New Roman" w:cs="Times New Roman"/>
          <w:b/>
          <w:bCs/>
          <w:sz w:val="24"/>
          <w:szCs w:val="24"/>
        </w:rPr>
        <w:t>11.</w:t>
      </w:r>
      <w:r w:rsidRPr="00CD2070">
        <w:rPr>
          <w:rFonts w:ascii="Times New Roman" w:eastAsia="Times New Roman" w:hAnsi="Times New Roman" w:cs="Times New Roman"/>
          <w:sz w:val="24"/>
          <w:szCs w:val="24"/>
        </w:rPr>
        <w:t xml:space="preserve"> </w:t>
      </w:r>
      <w:r w:rsidRPr="00CD2070">
        <w:rPr>
          <w:rFonts w:ascii="Times New Roman" w:eastAsia="Times New Roman" w:hAnsi="Times New Roman" w:cs="Times New Roman"/>
          <w:b/>
          <w:bCs/>
          <w:sz w:val="24"/>
          <w:szCs w:val="24"/>
        </w:rPr>
        <w:t>Unprepossessing</w:t>
      </w:r>
      <w:r w:rsidRPr="00CD2070">
        <w:rPr>
          <w:rFonts w:ascii="Times New Roman" w:eastAsia="Times New Roman" w:hAnsi="Times New Roman" w:cs="Times New Roman"/>
          <w:sz w:val="24"/>
          <w:szCs w:val="24"/>
        </w:rPr>
        <w:t xml:space="preserve"> is most </w:t>
      </w:r>
      <w:r w:rsidRPr="00CD2070">
        <w:rPr>
          <w:rFonts w:ascii="Times New Roman" w:eastAsia="Times New Roman" w:hAnsi="Times New Roman" w:cs="Times New Roman"/>
          <w:b/>
          <w:bCs/>
          <w:sz w:val="24"/>
          <w:szCs w:val="24"/>
        </w:rPr>
        <w:t>similar</w:t>
      </w:r>
      <w:r w:rsidRPr="00CD2070">
        <w:rPr>
          <w:rFonts w:ascii="Times New Roman" w:eastAsia="Times New Roman" w:hAnsi="Times New Roman" w:cs="Times New Roman"/>
          <w:sz w:val="24"/>
          <w:szCs w:val="24"/>
        </w:rPr>
        <w:t xml:space="preserve"> in meaning to</w:t>
      </w:r>
    </w:p>
    <w:p w14:paraId="7A02BE30" w14:textId="6C7F0AFE" w:rsidR="002C06E0" w:rsidRPr="00CD2070" w:rsidRDefault="002C06E0" w:rsidP="002C06E0">
      <w:pPr>
        <w:spacing w:before="100" w:beforeAutospacing="1" w:after="100" w:afterAutospacing="1" w:line="240" w:lineRule="auto"/>
        <w:rPr>
          <w:rFonts w:ascii="Times New Roman" w:eastAsia="Times New Roman" w:hAnsi="Times New Roman" w:cs="Times New Roman"/>
          <w:sz w:val="24"/>
          <w:szCs w:val="24"/>
        </w:rPr>
      </w:pPr>
      <w:r w:rsidRPr="00CD2070">
        <w:rPr>
          <w:rFonts w:ascii="Times New Roman" w:eastAsia="Times New Roman" w:hAnsi="Times New Roman" w:cs="Times New Roman"/>
          <w:sz w:val="24"/>
          <w:szCs w:val="24"/>
        </w:rPr>
        <w:object w:dxaOrig="1440" w:dyaOrig="1440" w14:anchorId="2B1FD8FE">
          <v:shape id="_x0000_i1084" type="#_x0000_t75" style="width:18pt;height:15.6pt" o:ole="">
            <v:imagedata r:id="rId7" o:title=""/>
          </v:shape>
          <w:control r:id="rId13" w:name="DefaultOcxName26" w:shapeid="_x0000_i1084"/>
        </w:object>
      </w:r>
      <w:r w:rsidRPr="00CD2070">
        <w:rPr>
          <w:rFonts w:ascii="Times New Roman" w:eastAsia="Times New Roman" w:hAnsi="Times New Roman" w:cs="Times New Roman"/>
          <w:sz w:val="24"/>
          <w:szCs w:val="24"/>
        </w:rPr>
        <w:t xml:space="preserve">A. Ugly </w:t>
      </w:r>
      <w:r w:rsidRPr="00CD2070">
        <w:rPr>
          <w:rFonts w:ascii="Times New Roman" w:eastAsia="Times New Roman" w:hAnsi="Times New Roman" w:cs="Times New Roman"/>
          <w:sz w:val="24"/>
          <w:szCs w:val="24"/>
        </w:rPr>
        <w:br/>
      </w:r>
      <w:r w:rsidRPr="00CD2070">
        <w:rPr>
          <w:rFonts w:ascii="Times New Roman" w:eastAsia="Times New Roman" w:hAnsi="Times New Roman" w:cs="Times New Roman"/>
          <w:sz w:val="24"/>
          <w:szCs w:val="24"/>
        </w:rPr>
        <w:object w:dxaOrig="1440" w:dyaOrig="1440" w14:anchorId="7FD459B8">
          <v:shape id="_x0000_i1086" type="#_x0000_t75" style="width:18pt;height:15.6pt" o:ole="">
            <v:imagedata r:id="rId7" o:title=""/>
          </v:shape>
          <w:control r:id="rId14" w:name="DefaultOcxName110" w:shapeid="_x0000_i1086"/>
        </w:object>
      </w:r>
      <w:r w:rsidRPr="00CD2070">
        <w:rPr>
          <w:rFonts w:ascii="Times New Roman" w:eastAsia="Times New Roman" w:hAnsi="Times New Roman" w:cs="Times New Roman"/>
          <w:sz w:val="24"/>
          <w:szCs w:val="24"/>
        </w:rPr>
        <w:t xml:space="preserve">B. Arrogant </w:t>
      </w:r>
      <w:r w:rsidRPr="00CD2070">
        <w:rPr>
          <w:rFonts w:ascii="Times New Roman" w:eastAsia="Times New Roman" w:hAnsi="Times New Roman" w:cs="Times New Roman"/>
          <w:sz w:val="24"/>
          <w:szCs w:val="24"/>
        </w:rPr>
        <w:br/>
      </w:r>
      <w:r w:rsidRPr="00CD2070">
        <w:rPr>
          <w:rFonts w:ascii="Times New Roman" w:eastAsia="Times New Roman" w:hAnsi="Times New Roman" w:cs="Times New Roman"/>
          <w:sz w:val="24"/>
          <w:szCs w:val="24"/>
        </w:rPr>
        <w:object w:dxaOrig="1440" w:dyaOrig="1440" w14:anchorId="1082D2B2">
          <v:shape id="_x0000_i1088" type="#_x0000_t75" style="width:18pt;height:15.6pt" o:ole="">
            <v:imagedata r:id="rId7" o:title=""/>
          </v:shape>
          <w:control r:id="rId15" w:name="DefaultOcxName25" w:shapeid="_x0000_i1088"/>
        </w:object>
      </w:r>
      <w:r w:rsidRPr="00CD2070">
        <w:rPr>
          <w:rFonts w:ascii="Times New Roman" w:eastAsia="Times New Roman" w:hAnsi="Times New Roman" w:cs="Times New Roman"/>
          <w:sz w:val="24"/>
          <w:szCs w:val="24"/>
        </w:rPr>
        <w:t xml:space="preserve">C. Personable </w:t>
      </w:r>
      <w:r w:rsidRPr="00CD2070">
        <w:rPr>
          <w:rFonts w:ascii="Times New Roman" w:eastAsia="Times New Roman" w:hAnsi="Times New Roman" w:cs="Times New Roman"/>
          <w:sz w:val="24"/>
          <w:szCs w:val="24"/>
        </w:rPr>
        <w:br/>
      </w:r>
      <w:r w:rsidRPr="00CD2070">
        <w:rPr>
          <w:rFonts w:ascii="Times New Roman" w:eastAsia="Times New Roman" w:hAnsi="Times New Roman" w:cs="Times New Roman"/>
          <w:sz w:val="24"/>
          <w:szCs w:val="24"/>
        </w:rPr>
        <w:object w:dxaOrig="1440" w:dyaOrig="1440" w14:anchorId="05D9AB0B">
          <v:shape id="_x0000_i1090" type="#_x0000_t75" style="width:18pt;height:15.6pt" o:ole="">
            <v:imagedata r:id="rId7" o:title=""/>
          </v:shape>
          <w:control r:id="rId16" w:name="DefaultOcxName311" w:shapeid="_x0000_i1090"/>
        </w:object>
      </w:r>
      <w:r w:rsidRPr="00CD2070">
        <w:rPr>
          <w:rFonts w:ascii="Times New Roman" w:eastAsia="Times New Roman" w:hAnsi="Times New Roman" w:cs="Times New Roman"/>
          <w:sz w:val="24"/>
          <w:szCs w:val="24"/>
        </w:rPr>
        <w:t xml:space="preserve">D. Didactic </w:t>
      </w:r>
      <w:r w:rsidRPr="00CD2070">
        <w:rPr>
          <w:rFonts w:ascii="Times New Roman" w:eastAsia="Times New Roman" w:hAnsi="Times New Roman" w:cs="Times New Roman"/>
          <w:sz w:val="24"/>
          <w:szCs w:val="24"/>
        </w:rPr>
        <w:br/>
      </w:r>
      <w:r w:rsidRPr="00CD2070">
        <w:rPr>
          <w:rFonts w:ascii="Times New Roman" w:eastAsia="Times New Roman" w:hAnsi="Times New Roman" w:cs="Times New Roman"/>
          <w:sz w:val="24"/>
          <w:szCs w:val="24"/>
        </w:rPr>
        <w:object w:dxaOrig="1440" w:dyaOrig="1440" w14:anchorId="0A837734">
          <v:shape id="_x0000_i1092" type="#_x0000_t75" style="width:18pt;height:15.6pt" o:ole="">
            <v:imagedata r:id="rId7" o:title=""/>
          </v:shape>
          <w:control r:id="rId17" w:name="DefaultOcxName411" w:shapeid="_x0000_i1092"/>
        </w:object>
      </w:r>
      <w:r w:rsidRPr="00CD2070">
        <w:rPr>
          <w:rFonts w:ascii="Times New Roman" w:eastAsia="Times New Roman" w:hAnsi="Times New Roman" w:cs="Times New Roman"/>
          <w:sz w:val="24"/>
          <w:szCs w:val="24"/>
        </w:rPr>
        <w:t xml:space="preserve">E. Sumptuous </w:t>
      </w:r>
    </w:p>
    <w:p w14:paraId="5647214F" w14:textId="77777777" w:rsidR="002C06E0" w:rsidRPr="00CD5F62" w:rsidRDefault="002C06E0" w:rsidP="002C06E0">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highlight w:val="yellow"/>
        </w:rPr>
        <w:t>The following</w:t>
      </w:r>
      <w:r w:rsidRPr="006817D0">
        <w:rPr>
          <w:rFonts w:ascii="Times New Roman" w:hAnsi="Times New Roman" w:cs="Times New Roman"/>
          <w:i/>
          <w:sz w:val="24"/>
          <w:highlight w:val="yellow"/>
        </w:rPr>
        <w:t xml:space="preserve"> are sentence completions. Choose the answer, which contains the words that best fit the blanks, and complete the meaning of the given sentence.</w:t>
      </w:r>
      <w:r>
        <w:rPr>
          <w:rFonts w:ascii="Times New Roman" w:hAnsi="Times New Roman" w:cs="Times New Roman"/>
          <w:i/>
          <w:sz w:val="24"/>
        </w:rPr>
        <w:t xml:space="preserve"> </w:t>
      </w:r>
      <w:r w:rsidRPr="00CD5F62">
        <w:rPr>
          <w:rFonts w:ascii="Times New Roman" w:hAnsi="Times New Roman" w:cs="Times New Roman"/>
          <w:sz w:val="24"/>
        </w:rPr>
        <w:t>(</w:t>
      </w:r>
      <w:r>
        <w:rPr>
          <w:rFonts w:ascii="Times New Roman" w:hAnsi="Times New Roman" w:cs="Times New Roman"/>
          <w:sz w:val="24"/>
        </w:rPr>
        <w:t>SAT sentence, 2015, para. 9</w:t>
      </w:r>
      <w:r w:rsidRPr="00CD5F62">
        <w:rPr>
          <w:rFonts w:ascii="Times New Roman" w:hAnsi="Times New Roman" w:cs="Times New Roman"/>
          <w:sz w:val="24"/>
        </w:rPr>
        <w:t>).</w:t>
      </w:r>
    </w:p>
    <w:p w14:paraId="01D5C6DE" w14:textId="77777777" w:rsidR="002C06E0" w:rsidRPr="00CD5F62" w:rsidRDefault="002C06E0" w:rsidP="002C06E0">
      <w:pPr>
        <w:spacing w:before="100" w:beforeAutospacing="1" w:after="100" w:afterAutospacing="1" w:line="240" w:lineRule="auto"/>
        <w:rPr>
          <w:rFonts w:ascii="Times New Roman" w:eastAsia="Times New Roman" w:hAnsi="Times New Roman" w:cs="Times New Roman"/>
          <w:sz w:val="24"/>
          <w:szCs w:val="24"/>
        </w:rPr>
      </w:pPr>
      <w:r w:rsidRPr="00CD5F62">
        <w:rPr>
          <w:rFonts w:ascii="Times New Roman" w:eastAsia="Times New Roman" w:hAnsi="Times New Roman" w:cs="Times New Roman"/>
          <w:b/>
          <w:bCs/>
          <w:sz w:val="24"/>
          <w:szCs w:val="24"/>
        </w:rPr>
        <w:t>8.</w:t>
      </w:r>
      <w:r w:rsidRPr="00CD5F62">
        <w:rPr>
          <w:rFonts w:ascii="Times New Roman" w:eastAsia="Times New Roman" w:hAnsi="Times New Roman" w:cs="Times New Roman"/>
          <w:sz w:val="24"/>
          <w:szCs w:val="24"/>
        </w:rPr>
        <w:t xml:space="preserve"> If there is nothing to absorb the energy of sound waves, they travel on ____ , but their intensity ____ as they travel further from their source.</w:t>
      </w:r>
    </w:p>
    <w:p w14:paraId="013AED19" w14:textId="1B7D9DC1" w:rsidR="002C06E0" w:rsidRDefault="002C06E0" w:rsidP="002C06E0">
      <w:pPr>
        <w:spacing w:before="100" w:beforeAutospacing="1" w:after="100" w:afterAutospacing="1" w:line="240" w:lineRule="auto"/>
        <w:rPr>
          <w:rFonts w:ascii="Times New Roman" w:eastAsia="Times New Roman" w:hAnsi="Times New Roman" w:cs="Times New Roman"/>
          <w:sz w:val="24"/>
          <w:szCs w:val="24"/>
        </w:rPr>
      </w:pPr>
      <w:r w:rsidRPr="00CD5F62">
        <w:rPr>
          <w:rFonts w:ascii="Times New Roman" w:eastAsia="Times New Roman" w:hAnsi="Times New Roman" w:cs="Times New Roman"/>
          <w:sz w:val="24"/>
          <w:szCs w:val="24"/>
        </w:rPr>
        <w:object w:dxaOrig="1440" w:dyaOrig="1440" w14:anchorId="7080ADD3">
          <v:shape id="_x0000_i1094" type="#_x0000_t75" style="width:18pt;height:15.6pt" o:ole="">
            <v:imagedata r:id="rId7" o:title=""/>
          </v:shape>
          <w:control r:id="rId18" w:name="DefaultOcxName" w:shapeid="_x0000_i1094"/>
        </w:object>
      </w:r>
      <w:r w:rsidRPr="00CD5F62">
        <w:rPr>
          <w:rFonts w:ascii="Times New Roman" w:eastAsia="Times New Roman" w:hAnsi="Times New Roman" w:cs="Times New Roman"/>
          <w:sz w:val="24"/>
          <w:szCs w:val="24"/>
        </w:rPr>
        <w:t xml:space="preserve">A. erratically - mitigates </w:t>
      </w:r>
      <w:r w:rsidRPr="00CD5F62">
        <w:rPr>
          <w:rFonts w:ascii="Times New Roman" w:eastAsia="Times New Roman" w:hAnsi="Times New Roman" w:cs="Times New Roman"/>
          <w:sz w:val="24"/>
          <w:szCs w:val="24"/>
        </w:rPr>
        <w:br/>
      </w:r>
      <w:r w:rsidRPr="00CD5F62">
        <w:rPr>
          <w:rFonts w:ascii="Times New Roman" w:eastAsia="Times New Roman" w:hAnsi="Times New Roman" w:cs="Times New Roman"/>
          <w:sz w:val="24"/>
          <w:szCs w:val="24"/>
        </w:rPr>
        <w:object w:dxaOrig="1440" w:dyaOrig="1440" w14:anchorId="139970BD">
          <v:shape id="_x0000_i1096" type="#_x0000_t75" style="width:18pt;height:15.6pt" o:ole="">
            <v:imagedata r:id="rId7" o:title=""/>
          </v:shape>
          <w:control r:id="rId19" w:name="DefaultOcxName16" w:shapeid="_x0000_i1096"/>
        </w:object>
      </w:r>
      <w:r w:rsidRPr="00CD5F62">
        <w:rPr>
          <w:rFonts w:ascii="Times New Roman" w:eastAsia="Times New Roman" w:hAnsi="Times New Roman" w:cs="Times New Roman"/>
          <w:sz w:val="24"/>
          <w:szCs w:val="24"/>
        </w:rPr>
        <w:t xml:space="preserve">B. eternally - alleviates </w:t>
      </w:r>
      <w:r w:rsidRPr="00CD5F62">
        <w:rPr>
          <w:rFonts w:ascii="Times New Roman" w:eastAsia="Times New Roman" w:hAnsi="Times New Roman" w:cs="Times New Roman"/>
          <w:sz w:val="24"/>
          <w:szCs w:val="24"/>
        </w:rPr>
        <w:br/>
      </w:r>
      <w:r w:rsidRPr="00CD5F62">
        <w:rPr>
          <w:rFonts w:ascii="Times New Roman" w:eastAsia="Times New Roman" w:hAnsi="Times New Roman" w:cs="Times New Roman"/>
          <w:sz w:val="24"/>
          <w:szCs w:val="24"/>
        </w:rPr>
        <w:object w:dxaOrig="1440" w:dyaOrig="1440" w14:anchorId="0086CA85">
          <v:shape id="_x0000_i1098" type="#_x0000_t75" style="width:18pt;height:15.6pt" o:ole="">
            <v:imagedata r:id="rId7" o:title=""/>
          </v:shape>
          <w:control r:id="rId20" w:name="DefaultOcxName21" w:shapeid="_x0000_i1098"/>
        </w:object>
      </w:r>
      <w:r w:rsidRPr="00CD5F62">
        <w:rPr>
          <w:rFonts w:ascii="Times New Roman" w:eastAsia="Times New Roman" w:hAnsi="Times New Roman" w:cs="Times New Roman"/>
          <w:sz w:val="24"/>
          <w:szCs w:val="24"/>
        </w:rPr>
        <w:t xml:space="preserve">C. forever - increases </w:t>
      </w:r>
      <w:r w:rsidRPr="00CD5F62">
        <w:rPr>
          <w:rFonts w:ascii="Times New Roman" w:eastAsia="Times New Roman" w:hAnsi="Times New Roman" w:cs="Times New Roman"/>
          <w:sz w:val="24"/>
          <w:szCs w:val="24"/>
        </w:rPr>
        <w:br/>
      </w:r>
      <w:r w:rsidRPr="00CD5F62">
        <w:rPr>
          <w:rFonts w:ascii="Times New Roman" w:eastAsia="Times New Roman" w:hAnsi="Times New Roman" w:cs="Times New Roman"/>
          <w:sz w:val="24"/>
          <w:szCs w:val="24"/>
        </w:rPr>
        <w:object w:dxaOrig="1440" w:dyaOrig="1440" w14:anchorId="4E140B36">
          <v:shape id="_x0000_i1100" type="#_x0000_t75" style="width:18pt;height:15.6pt" o:ole="">
            <v:imagedata r:id="rId7" o:title=""/>
          </v:shape>
          <w:control r:id="rId21" w:name="DefaultOcxName31" w:shapeid="_x0000_i1100"/>
        </w:object>
      </w:r>
      <w:r w:rsidRPr="00CD5F62">
        <w:rPr>
          <w:rFonts w:ascii="Times New Roman" w:eastAsia="Times New Roman" w:hAnsi="Times New Roman" w:cs="Times New Roman"/>
          <w:sz w:val="24"/>
          <w:szCs w:val="24"/>
        </w:rPr>
        <w:t xml:space="preserve">D. steadily - stabilizes </w:t>
      </w:r>
      <w:r w:rsidRPr="00CD5F62">
        <w:rPr>
          <w:rFonts w:ascii="Times New Roman" w:eastAsia="Times New Roman" w:hAnsi="Times New Roman" w:cs="Times New Roman"/>
          <w:sz w:val="24"/>
          <w:szCs w:val="24"/>
        </w:rPr>
        <w:br/>
      </w:r>
      <w:r w:rsidRPr="00CD5F62">
        <w:rPr>
          <w:rFonts w:ascii="Times New Roman" w:eastAsia="Times New Roman" w:hAnsi="Times New Roman" w:cs="Times New Roman"/>
          <w:sz w:val="24"/>
          <w:szCs w:val="24"/>
        </w:rPr>
        <w:object w:dxaOrig="1440" w:dyaOrig="1440" w14:anchorId="71FEE79D">
          <v:shape id="_x0000_i1102" type="#_x0000_t75" style="width:18pt;height:15.6pt" o:ole="">
            <v:imagedata r:id="rId7" o:title=""/>
          </v:shape>
          <w:control r:id="rId22" w:name="DefaultOcxName41" w:shapeid="_x0000_i1102"/>
        </w:object>
      </w:r>
      <w:r w:rsidRPr="00CD5F62">
        <w:rPr>
          <w:rFonts w:ascii="Times New Roman" w:eastAsia="Times New Roman" w:hAnsi="Times New Roman" w:cs="Times New Roman"/>
          <w:sz w:val="24"/>
          <w:szCs w:val="24"/>
        </w:rPr>
        <w:t xml:space="preserve">E. indefinitely - diminishes </w:t>
      </w:r>
    </w:p>
    <w:p w14:paraId="4CA67F45" w14:textId="77777777" w:rsidR="002C06E0" w:rsidRPr="004621A9" w:rsidRDefault="002C06E0" w:rsidP="002C06E0">
      <w:pPr>
        <w:pStyle w:val="NormalWeb"/>
        <w:rPr>
          <w:i/>
        </w:rPr>
      </w:pPr>
      <w:r w:rsidRPr="006817D0">
        <w:rPr>
          <w:rStyle w:val="Emphasis"/>
          <w:highlight w:val="yellow"/>
        </w:rPr>
        <w:t>The extract is taken from a book written sixty years ago by a British scientist in which he considers the relationship between science and society.</w:t>
      </w:r>
      <w:r>
        <w:rPr>
          <w:rStyle w:val="Emphasis"/>
        </w:rPr>
        <w:t xml:space="preserve"> </w:t>
      </w:r>
      <w:r w:rsidRPr="004621A9">
        <w:rPr>
          <w:rStyle w:val="Emphasis"/>
        </w:rPr>
        <w:t>(SAT reading, 2015, para. 1-3, 37-50, &amp; 84).</w:t>
      </w:r>
    </w:p>
    <w:p w14:paraId="2A6D6AD4" w14:textId="77777777" w:rsidR="002C06E0" w:rsidRDefault="002C06E0" w:rsidP="002C06E0">
      <w:pPr>
        <w:pStyle w:val="NormalWeb"/>
        <w:spacing w:before="0" w:beforeAutospacing="0" w:after="0" w:afterAutospacing="0"/>
      </w:pPr>
      <w:r>
        <w:t>Those privileged members of the community who have been</w:t>
      </w:r>
    </w:p>
    <w:p w14:paraId="42A81BE9" w14:textId="77777777" w:rsidR="002C06E0" w:rsidRDefault="002C06E0" w:rsidP="002C06E0">
      <w:pPr>
        <w:pStyle w:val="NormalWeb"/>
        <w:spacing w:before="0" w:beforeAutospacing="0" w:after="0" w:afterAutospacing="0"/>
      </w:pPr>
      <w:r>
        <w:t>through a secondary or public school</w:t>
      </w:r>
      <w:r>
        <w:br/>
        <w:t>20 education may be expected to know something about the</w:t>
      </w:r>
      <w:r>
        <w:br/>
        <w:t>elementary physics and chemistry of a hundred years ago, but they</w:t>
      </w:r>
      <w:r>
        <w:br/>
        <w:t>probably know hardly more than any bright boy can pick up from</w:t>
      </w:r>
      <w:r>
        <w:br/>
        <w:t>an interest in wireless or scientific hobbies out of school hours.</w:t>
      </w:r>
      <w:r>
        <w:br/>
        <w:t>As to the learning of scientific method, the whole thing is palpably</w:t>
      </w:r>
      <w:r>
        <w:br/>
        <w:t>25 a farce. Actually, for the convenience of teachers and the</w:t>
      </w:r>
      <w:r>
        <w:br/>
        <w:t>requirements of the examination system, it is necessary that the</w:t>
      </w:r>
      <w:r>
        <w:br/>
        <w:t>pupils not only do not learn scientific method but learn precisely</w:t>
      </w:r>
      <w:r>
        <w:br/>
        <w:t>the reverse, that is, to believe exactly what they are told and to</w:t>
      </w:r>
      <w:r>
        <w:br/>
        <w:t>reproduce it when asked, whether it seems nonsense to them or</w:t>
      </w:r>
      <w:r>
        <w:br/>
        <w:t xml:space="preserve">30 not. </w:t>
      </w:r>
    </w:p>
    <w:p w14:paraId="46438BC4" w14:textId="77777777" w:rsidR="002C06E0" w:rsidRDefault="002C06E0" w:rsidP="002C06E0">
      <w:pPr>
        <w:pStyle w:val="NormalWeb"/>
      </w:pPr>
      <w:r>
        <w:rPr>
          <w:rStyle w:val="Strong"/>
        </w:rPr>
        <w:t>3.</w:t>
      </w:r>
      <w:r>
        <w:t xml:space="preserve"> The word ‘palpably’ (line 24) most nearly means</w:t>
      </w:r>
    </w:p>
    <w:p w14:paraId="2855BB0B" w14:textId="5FA17E21" w:rsidR="002C06E0" w:rsidRDefault="002C06E0" w:rsidP="002C06E0">
      <w:pPr>
        <w:pStyle w:val="NormalWeb"/>
      </w:pPr>
      <w:r>
        <w:object w:dxaOrig="1440" w:dyaOrig="1440" w14:anchorId="5B0864E6">
          <v:shape id="_x0000_i1104" type="#_x0000_t75" style="width:18pt;height:15.6pt" o:ole="">
            <v:imagedata r:id="rId7" o:title=""/>
          </v:shape>
          <w:control r:id="rId23" w:name="DefaultOcxName101" w:shapeid="_x0000_i1104"/>
        </w:object>
      </w:r>
      <w:r>
        <w:t xml:space="preserve">A. empirically </w:t>
      </w:r>
      <w:r>
        <w:br/>
      </w:r>
      <w:r>
        <w:object w:dxaOrig="1440" w:dyaOrig="1440" w14:anchorId="6C13B6ED">
          <v:shape id="_x0000_i1106" type="#_x0000_t75" style="width:18pt;height:15.6pt" o:ole="">
            <v:imagedata r:id="rId7" o:title=""/>
          </v:shape>
          <w:control r:id="rId24" w:name="DefaultOcxName11" w:shapeid="_x0000_i1106"/>
        </w:object>
      </w:r>
      <w:r>
        <w:t xml:space="preserve">B. obviously </w:t>
      </w:r>
      <w:r>
        <w:br/>
      </w:r>
      <w:r>
        <w:object w:dxaOrig="1440" w:dyaOrig="1440" w14:anchorId="4B5D871A">
          <v:shape id="_x0000_i1108" type="#_x0000_t75" style="width:18pt;height:15.6pt" o:ole="">
            <v:imagedata r:id="rId7" o:title=""/>
          </v:shape>
          <w:control r:id="rId25" w:name="DefaultOcxName12" w:shapeid="_x0000_i1108"/>
        </w:object>
      </w:r>
      <w:r>
        <w:t xml:space="preserve">C. tentatively </w:t>
      </w:r>
      <w:r>
        <w:br/>
      </w:r>
      <w:r>
        <w:object w:dxaOrig="1440" w:dyaOrig="1440" w14:anchorId="5E14C497">
          <v:shape id="_x0000_i1110" type="#_x0000_t75" style="width:18pt;height:15.6pt" o:ole="">
            <v:imagedata r:id="rId7" o:title=""/>
          </v:shape>
          <w:control r:id="rId26" w:name="DefaultOcxName13" w:shapeid="_x0000_i1110"/>
        </w:object>
      </w:r>
      <w:r>
        <w:t xml:space="preserve">D. markedly </w:t>
      </w:r>
      <w:r>
        <w:br/>
      </w:r>
      <w:r>
        <w:object w:dxaOrig="1440" w:dyaOrig="1440" w14:anchorId="5DC6AE05">
          <v:shape id="_x0000_i1112" type="#_x0000_t75" style="width:18pt;height:15.6pt" o:ole="">
            <v:imagedata r:id="rId7" o:title=""/>
          </v:shape>
          <w:control r:id="rId27" w:name="DefaultOcxName14" w:shapeid="_x0000_i1112"/>
        </w:object>
      </w:r>
      <w:r>
        <w:t xml:space="preserve">E. ridiculously </w:t>
      </w:r>
    </w:p>
    <w:p w14:paraId="13A9F8E5" w14:textId="77777777" w:rsidR="002C06E0" w:rsidRDefault="002C06E0" w:rsidP="002C06E0">
      <w:pPr>
        <w:pStyle w:val="NormalWeb"/>
        <w:rPr>
          <w:b/>
        </w:rPr>
      </w:pPr>
      <w:r w:rsidRPr="002B06F7">
        <w:rPr>
          <w:b/>
        </w:rPr>
        <w:t>Criterion-Referenced Assessments</w:t>
      </w:r>
    </w:p>
    <w:p w14:paraId="7ABE27AE" w14:textId="581C7F57" w:rsidR="002C06E0" w:rsidRDefault="002C06E0" w:rsidP="002C06E0">
      <w:pPr>
        <w:spacing w:after="0"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Below is a sample criterion-referenced assessment, taken from Vocabulary Word of the Day at Googlebooks.com and Context Clues at Grammarbank.com and that align with </w:t>
      </w:r>
      <w:r w:rsidRPr="00AF4D1A">
        <w:rPr>
          <w:rFonts w:ascii="Times New Roman" w:hAnsi="Times New Roman" w:cs="Times New Roman"/>
          <w:sz w:val="24"/>
          <w:szCs w:val="24"/>
        </w:rPr>
        <w:t>the standard</w:t>
      </w:r>
      <w:r>
        <w:rPr>
          <w:rFonts w:ascii="Times New Roman" w:hAnsi="Times New Roman" w:cs="Times New Roman"/>
          <w:sz w:val="24"/>
          <w:szCs w:val="24"/>
        </w:rPr>
        <w:t>s</w:t>
      </w:r>
      <w:r w:rsidRPr="00AF4D1A">
        <w:rPr>
          <w:rFonts w:ascii="Times New Roman" w:hAnsi="Times New Roman" w:cs="Times New Roman"/>
          <w:sz w:val="24"/>
          <w:szCs w:val="24"/>
        </w:rPr>
        <w:t>.</w:t>
      </w:r>
      <w:r w:rsidRPr="00AF4D1A">
        <w:rPr>
          <w:rFonts w:ascii="Times New Roman" w:hAnsi="Times New Roman" w:cs="Times New Roman"/>
          <w:i/>
          <w:sz w:val="24"/>
          <w:szCs w:val="24"/>
        </w:rPr>
        <w:t xml:space="preserve"> </w:t>
      </w:r>
    </w:p>
    <w:p w14:paraId="6C052AC8" w14:textId="77777777" w:rsidR="002C06E0" w:rsidRPr="00CF7597" w:rsidRDefault="002C06E0" w:rsidP="002C06E0">
      <w:pPr>
        <w:pStyle w:val="NormalWeb"/>
        <w:spacing w:before="0" w:beforeAutospacing="0" w:after="0" w:afterAutospacing="0" w:line="480" w:lineRule="auto"/>
      </w:pPr>
      <w:r w:rsidRPr="00BC6BE8">
        <w:rPr>
          <w:b/>
          <w:u w:val="single"/>
        </w:rPr>
        <w:t>Example 1</w:t>
      </w:r>
      <w:r w:rsidRPr="00304E25">
        <w:rPr>
          <w:b/>
        </w:rPr>
        <w:t xml:space="preserve"> </w:t>
      </w:r>
      <w:r>
        <w:rPr>
          <w:b/>
        </w:rPr>
        <w:t>–</w:t>
      </w:r>
      <w:r w:rsidRPr="00304E25">
        <w:t xml:space="preserve"> </w:t>
      </w:r>
      <w:r>
        <w:t>(Vocabulary Word, n.d., p. 13).</w:t>
      </w:r>
    </w:p>
    <w:p w14:paraId="1D471C24" w14:textId="77777777" w:rsidR="002C06E0" w:rsidRPr="000334A5" w:rsidRDefault="002C06E0" w:rsidP="002C06E0">
      <w:pPr>
        <w:pStyle w:val="NormalWeb"/>
        <w:spacing w:before="0" w:beforeAutospacing="0" w:after="0" w:afterAutospacing="0" w:line="480" w:lineRule="auto"/>
        <w:rPr>
          <w:b/>
        </w:rPr>
      </w:pPr>
      <w:r w:rsidRPr="006817D0">
        <w:rPr>
          <w:highlight w:val="yellow"/>
        </w:rPr>
        <w:t>Using a dictionary and thesaurus, students will complete the following vocabulary assessment</w:t>
      </w:r>
      <w:r w:rsidRPr="006817D0">
        <w:rPr>
          <w:b/>
          <w:highlight w:val="yellow"/>
        </w:rPr>
        <w:t>.</w:t>
      </w:r>
    </w:p>
    <w:tbl>
      <w:tblPr>
        <w:tblStyle w:val="TableGrid"/>
        <w:tblW w:w="0" w:type="auto"/>
        <w:tblLook w:val="04A0" w:firstRow="1" w:lastRow="0" w:firstColumn="1" w:lastColumn="0" w:noHBand="0" w:noVBand="1"/>
      </w:tblPr>
      <w:tblGrid>
        <w:gridCol w:w="4677"/>
        <w:gridCol w:w="4673"/>
      </w:tblGrid>
      <w:tr w:rsidR="002C06E0" w14:paraId="07EF38A8" w14:textId="77777777" w:rsidTr="001017F6">
        <w:trPr>
          <w:trHeight w:val="512"/>
        </w:trPr>
        <w:tc>
          <w:tcPr>
            <w:tcW w:w="4788" w:type="dxa"/>
          </w:tcPr>
          <w:p w14:paraId="4C0F50B1" w14:textId="77777777" w:rsidR="002C06E0" w:rsidRDefault="002C06E0" w:rsidP="001017F6">
            <w:pPr>
              <w:pStyle w:val="NormalWeb"/>
            </w:pPr>
            <w:r>
              <w:rPr>
                <w:highlight w:val="lightGray"/>
              </w:rPr>
              <w:t xml:space="preserve">Vocabulary </w:t>
            </w:r>
            <w:r w:rsidRPr="00770FC8">
              <w:rPr>
                <w:highlight w:val="lightGray"/>
              </w:rPr>
              <w:t>Word:</w:t>
            </w:r>
            <w:r>
              <w:t xml:space="preserve"> Heed</w:t>
            </w:r>
          </w:p>
        </w:tc>
        <w:tc>
          <w:tcPr>
            <w:tcW w:w="4788" w:type="dxa"/>
          </w:tcPr>
          <w:p w14:paraId="02977850" w14:textId="77777777" w:rsidR="002C06E0" w:rsidRDefault="002C06E0" w:rsidP="001017F6">
            <w:pPr>
              <w:pStyle w:val="NormalWeb"/>
            </w:pPr>
            <w:r w:rsidRPr="00770FC8">
              <w:rPr>
                <w:highlight w:val="lightGray"/>
              </w:rPr>
              <w:t>Part of Speech:</w:t>
            </w:r>
          </w:p>
        </w:tc>
      </w:tr>
      <w:tr w:rsidR="002C06E0" w14:paraId="37E8C966" w14:textId="77777777" w:rsidTr="001017F6">
        <w:trPr>
          <w:trHeight w:val="953"/>
        </w:trPr>
        <w:tc>
          <w:tcPr>
            <w:tcW w:w="9576" w:type="dxa"/>
            <w:gridSpan w:val="2"/>
          </w:tcPr>
          <w:p w14:paraId="7F5D4338" w14:textId="77777777" w:rsidR="002C06E0" w:rsidRPr="000334A5" w:rsidRDefault="002C06E0" w:rsidP="001017F6">
            <w:pPr>
              <w:pStyle w:val="NormalWeb"/>
              <w:rPr>
                <w:u w:val="single"/>
              </w:rPr>
            </w:pPr>
            <w:r w:rsidRPr="00770FC8">
              <w:rPr>
                <w:highlight w:val="lightGray"/>
              </w:rPr>
              <w:t>Here is a sentence using the word:</w:t>
            </w:r>
            <w:r>
              <w:rPr>
                <w:u w:val="single"/>
              </w:rPr>
              <w:t xml:space="preserve"> </w:t>
            </w:r>
          </w:p>
        </w:tc>
      </w:tr>
      <w:tr w:rsidR="002C06E0" w14:paraId="29911CE5" w14:textId="77777777" w:rsidTr="001017F6">
        <w:trPr>
          <w:trHeight w:val="1016"/>
        </w:trPr>
        <w:tc>
          <w:tcPr>
            <w:tcW w:w="4788" w:type="dxa"/>
          </w:tcPr>
          <w:p w14:paraId="788327BE" w14:textId="77777777" w:rsidR="002C06E0" w:rsidRPr="000334A5" w:rsidRDefault="002C06E0" w:rsidP="001017F6">
            <w:pPr>
              <w:pStyle w:val="NormalWeb"/>
              <w:rPr>
                <w:u w:val="single"/>
              </w:rPr>
            </w:pPr>
            <w:r w:rsidRPr="00770FC8">
              <w:rPr>
                <w:highlight w:val="lightGray"/>
                <w:u w:val="single"/>
              </w:rPr>
              <w:t>Synonyms (at least 2):</w:t>
            </w:r>
          </w:p>
        </w:tc>
        <w:tc>
          <w:tcPr>
            <w:tcW w:w="4788" w:type="dxa"/>
          </w:tcPr>
          <w:p w14:paraId="5A988E1F" w14:textId="77777777" w:rsidR="002C06E0" w:rsidRDefault="002C06E0" w:rsidP="001017F6">
            <w:pPr>
              <w:pStyle w:val="NormalWeb"/>
            </w:pPr>
            <w:r w:rsidRPr="00770FC8">
              <w:rPr>
                <w:highlight w:val="lightGray"/>
              </w:rPr>
              <w:t>Antonyms (at least 2):</w:t>
            </w:r>
          </w:p>
        </w:tc>
      </w:tr>
    </w:tbl>
    <w:p w14:paraId="3F0E4AAB" w14:textId="77777777" w:rsidR="002C06E0" w:rsidRDefault="002C06E0" w:rsidP="002C06E0">
      <w:pPr>
        <w:shd w:val="clear" w:color="auto" w:fill="EEF6FF"/>
        <w:spacing w:after="0" w:line="240" w:lineRule="auto"/>
        <w:rPr>
          <w:rFonts w:ascii="Times New Roman" w:eastAsia="Times New Roman" w:hAnsi="Times New Roman" w:cs="Times New Roman"/>
          <w:b/>
          <w:bCs/>
          <w:color w:val="000000"/>
          <w:sz w:val="24"/>
          <w:szCs w:val="19"/>
          <w:u w:val="single"/>
        </w:rPr>
      </w:pPr>
    </w:p>
    <w:p w14:paraId="225354EB" w14:textId="77777777" w:rsidR="002C06E0" w:rsidRPr="00CF7597" w:rsidRDefault="002C06E0" w:rsidP="002C06E0">
      <w:pPr>
        <w:shd w:val="clear" w:color="auto" w:fill="EEF6FF"/>
        <w:spacing w:after="0" w:line="240" w:lineRule="auto"/>
        <w:rPr>
          <w:rFonts w:ascii="Times New Roman" w:eastAsia="Times New Roman" w:hAnsi="Times New Roman" w:cs="Times New Roman"/>
          <w:bCs/>
          <w:color w:val="000000"/>
          <w:sz w:val="24"/>
          <w:szCs w:val="19"/>
        </w:rPr>
      </w:pPr>
      <w:r w:rsidRPr="00BC6BE8">
        <w:rPr>
          <w:rFonts w:ascii="Times New Roman" w:eastAsia="Times New Roman" w:hAnsi="Times New Roman" w:cs="Times New Roman"/>
          <w:b/>
          <w:bCs/>
          <w:color w:val="000000"/>
          <w:sz w:val="24"/>
          <w:szCs w:val="19"/>
          <w:u w:val="single"/>
        </w:rPr>
        <w:t>Example 2</w:t>
      </w:r>
      <w:r>
        <w:rPr>
          <w:rFonts w:ascii="Times New Roman" w:eastAsia="Times New Roman" w:hAnsi="Times New Roman" w:cs="Times New Roman"/>
          <w:b/>
          <w:bCs/>
          <w:color w:val="000000"/>
          <w:sz w:val="24"/>
          <w:szCs w:val="19"/>
          <w:u w:val="single"/>
        </w:rPr>
        <w:t xml:space="preserve"> </w:t>
      </w:r>
      <w:r w:rsidRPr="00CF7597">
        <w:rPr>
          <w:rFonts w:ascii="Times New Roman" w:eastAsia="Times New Roman" w:hAnsi="Times New Roman" w:cs="Times New Roman"/>
          <w:bCs/>
          <w:color w:val="000000"/>
          <w:sz w:val="24"/>
          <w:szCs w:val="19"/>
        </w:rPr>
        <w:t>(Context Clues</w:t>
      </w:r>
      <w:r>
        <w:rPr>
          <w:rFonts w:ascii="Times New Roman" w:eastAsia="Times New Roman" w:hAnsi="Times New Roman" w:cs="Times New Roman"/>
          <w:bCs/>
          <w:color w:val="000000"/>
          <w:sz w:val="24"/>
          <w:szCs w:val="19"/>
        </w:rPr>
        <w:t>, n.d., para. 6</w:t>
      </w:r>
      <w:r w:rsidRPr="00CF7597">
        <w:rPr>
          <w:rFonts w:ascii="Times New Roman" w:eastAsia="Times New Roman" w:hAnsi="Times New Roman" w:cs="Times New Roman"/>
          <w:bCs/>
          <w:color w:val="000000"/>
          <w:sz w:val="24"/>
          <w:szCs w:val="19"/>
        </w:rPr>
        <w:t>)</w:t>
      </w:r>
      <w:r>
        <w:rPr>
          <w:rFonts w:ascii="Times New Roman" w:eastAsia="Times New Roman" w:hAnsi="Times New Roman" w:cs="Times New Roman"/>
          <w:bCs/>
          <w:color w:val="000000"/>
          <w:sz w:val="24"/>
          <w:szCs w:val="19"/>
        </w:rPr>
        <w:t>.</w:t>
      </w:r>
    </w:p>
    <w:p w14:paraId="71ED8A31" w14:textId="77777777" w:rsidR="002C06E0" w:rsidRDefault="002C06E0" w:rsidP="002C06E0">
      <w:pPr>
        <w:shd w:val="clear" w:color="auto" w:fill="EEF6FF"/>
        <w:spacing w:after="0" w:line="240" w:lineRule="auto"/>
        <w:rPr>
          <w:rFonts w:ascii="Verdana" w:eastAsia="Times New Roman" w:hAnsi="Verdana" w:cs="Times New Roman"/>
          <w:b/>
          <w:bCs/>
          <w:color w:val="000000"/>
          <w:sz w:val="19"/>
          <w:szCs w:val="19"/>
        </w:rPr>
      </w:pPr>
    </w:p>
    <w:p w14:paraId="40DB7D4D" w14:textId="77777777" w:rsidR="002C06E0" w:rsidRPr="006817D0" w:rsidRDefault="002C06E0" w:rsidP="002C06E0">
      <w:pPr>
        <w:shd w:val="clear" w:color="auto" w:fill="EEF6FF"/>
        <w:spacing w:after="0" w:line="240" w:lineRule="auto"/>
        <w:rPr>
          <w:rFonts w:ascii="Times New Roman" w:eastAsia="Times New Roman" w:hAnsi="Times New Roman" w:cs="Times New Roman"/>
          <w:color w:val="000000"/>
          <w:sz w:val="24"/>
          <w:szCs w:val="19"/>
        </w:rPr>
      </w:pPr>
      <w:r w:rsidRPr="006817D0">
        <w:rPr>
          <w:rFonts w:ascii="Times New Roman" w:eastAsia="Times New Roman" w:hAnsi="Times New Roman" w:cs="Times New Roman"/>
          <w:bCs/>
          <w:color w:val="000000"/>
          <w:sz w:val="24"/>
          <w:szCs w:val="19"/>
          <w:highlight w:val="yellow"/>
        </w:rPr>
        <w:t xml:space="preserve">Choose the correct meaning of the underlined word, and identify the type of context clue used: </w:t>
      </w:r>
      <w:r w:rsidRPr="006817D0">
        <w:rPr>
          <w:rFonts w:ascii="Times New Roman" w:eastAsia="Times New Roman" w:hAnsi="Times New Roman" w:cs="Times New Roman"/>
          <w:b/>
          <w:bCs/>
          <w:sz w:val="24"/>
          <w:szCs w:val="19"/>
          <w:highlight w:val="yellow"/>
        </w:rPr>
        <w:t>example, contrast, definition, or logic</w:t>
      </w:r>
      <w:r w:rsidRPr="006817D0">
        <w:rPr>
          <w:rFonts w:ascii="Times New Roman" w:eastAsia="Times New Roman" w:hAnsi="Times New Roman" w:cs="Times New Roman"/>
          <w:sz w:val="24"/>
          <w:szCs w:val="19"/>
        </w:rPr>
        <w:t xml:space="preserve"> </w:t>
      </w:r>
      <w:r w:rsidRPr="006817D0">
        <w:rPr>
          <w:rFonts w:ascii="Times New Roman" w:eastAsia="Times New Roman" w:hAnsi="Times New Roman" w:cs="Times New Roman"/>
          <w:color w:val="000000"/>
          <w:sz w:val="24"/>
          <w:szCs w:val="19"/>
        </w:rPr>
        <w:br/>
      </w:r>
    </w:p>
    <w:p w14:paraId="3F62C46C" w14:textId="5B906CAC" w:rsidR="002C06E0" w:rsidRPr="00FB29FB" w:rsidRDefault="002C06E0" w:rsidP="002C06E0">
      <w:pPr>
        <w:pStyle w:val="ListParagraph"/>
        <w:numPr>
          <w:ilvl w:val="0"/>
          <w:numId w:val="11"/>
        </w:numPr>
        <w:shd w:val="clear" w:color="auto" w:fill="EEF6FF"/>
        <w:spacing w:after="0" w:line="240" w:lineRule="auto"/>
        <w:rPr>
          <w:rFonts w:ascii="Verdana" w:eastAsia="Times New Roman" w:hAnsi="Verdana" w:cs="Times New Roman"/>
          <w:color w:val="000000"/>
          <w:sz w:val="19"/>
          <w:szCs w:val="19"/>
        </w:rPr>
      </w:pPr>
      <w:r>
        <w:rPr>
          <w:noProof/>
        </w:rPr>
        <mc:AlternateContent>
          <mc:Choice Requires="wps">
            <w:drawing>
              <wp:anchor distT="0" distB="0" distL="0" distR="0" simplePos="0" relativeHeight="251659264" behindDoc="0" locked="0" layoutInCell="1" allowOverlap="0" wp14:anchorId="737F5465" wp14:editId="76D58FBD">
                <wp:simplePos x="0" y="0"/>
                <wp:positionH relativeFrom="column">
                  <wp:align>right</wp:align>
                </wp:positionH>
                <wp:positionV relativeFrom="line">
                  <wp:posOffset>0</wp:posOffset>
                </wp:positionV>
                <wp:extent cx="304800" cy="304800"/>
                <wp:effectExtent l="0" t="0" r="0" b="0"/>
                <wp:wrapSquare wrapText="bothSides"/>
                <wp:docPr id="2" name="Rectangle 2" descr="Sorr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1031A" id="Rectangle 2" o:spid="_x0000_s1026" alt="Sorry" style="position:absolute;margin-left:-27.2pt;margin-top:0;width:24pt;height:24pt;z-index:251659264;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BcluwIAAMUFAAAOAAAAZHJzL2Uyb0RvYy54bWysVNuO0zAQfUfiHyy/p7mse0m06arbNAhp&#10;gRULH+AmTmOR2MF2mxbEvzN22m67+4IAP1jjGfvM7Xhu7/Ztg3ZMaS5FisNRgBEThSy52KT465fc&#10;m2GkDRUlbaRgKT4wje/mb9/c9l3CIlnLpmQKAYjQSd+luDamS3xfFzVrqR7JjgkwVlK11MBRbfxS&#10;0R7Q28aPgmDi91KVnZIF0xq02WDEc4dfVawwn6pKM4OaFENsxu3K7Wu7+/NbmmwU7WpeHMOgfxFF&#10;S7kAp2eojBqKtoq/gmp5oaSWlRkVsvVlVfGCuRwgmzB4kc1TTTvmcoHi6O5cJv3/YIuPu0eFeJni&#10;CCNBW2jRZygaFZuGIVCVTBdQriep1MEWq+90Am+eukdl09Xdgyy+aSTksoY3bKE7eA1EALCTSinZ&#10;14yWEHVoIfwrDHvQgIbW/QdZgnu6NdKVcl+p1vqAIqG969jh3DG2N6gA5U1AZgH0tQDTUbYeaHJ6&#10;3Clt3jHZIiukWEF0DpzuHrQZrp6uWF9C5rxpQE+TRlwpAHPQgGt4am02CNfjn3EQr2arGfFINFl5&#10;JMgyb5EviTfJw+k4u8mWyyz8Zf2GJKl5WTJh3Zz4FpI/6+eR+QNTzozTsuGlhbMhabVZLxuFdhT4&#10;nrvlSg6W52v+dRiuXpDLi5TCiAT3Uezlk9nUIzkZe/E0mHlBGN/Hk4DEJMuvU3rggv17SqhPcTyO&#10;xq5LF0G/yC1w63VuNGm5gYnS8DbFQA1Y9hJNLANXonSyobwZ5ItS2PCfSwHtPjXa8dVSdGD/WpYH&#10;oKuSQCdgHsw+EGqpfmDUwxxJsf6+pYph1LwXQPk4JMQOHncg42kEB3VpWV9aqCgAKsUGo0FcmmFY&#10;bTvFNzV4Cl1hhFzAN6m4o7D9QkNUx88Fs8Jlcpxrdhhdnt2t5+k7/w0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GYBcluwIAAMUF&#10;AAAOAAAAAAAAAAAAAAAAAC4CAABkcnMvZTJvRG9jLnhtbFBLAQItABQABgAIAAAAIQBMoOks2AAA&#10;AAMBAAAPAAAAAAAAAAAAAAAAABUFAABkcnMvZG93bnJldi54bWxQSwUGAAAAAAQABADzAAAAGgYA&#10;AAAA&#10;" o:allowoverlap="f" filled="f" stroked="f">
                <o:lock v:ext="edit" aspectratio="t"/>
                <w10:wrap type="square" anchory="line"/>
              </v:rect>
            </w:pict>
          </mc:Fallback>
        </mc:AlternateContent>
      </w:r>
      <w:r w:rsidRPr="00FB29FB">
        <w:rPr>
          <w:rFonts w:ascii="Verdana" w:eastAsia="Times New Roman" w:hAnsi="Verdana" w:cs="Times New Roman"/>
          <w:color w:val="000000"/>
          <w:sz w:val="19"/>
          <w:szCs w:val="19"/>
        </w:rPr>
        <w:t xml:space="preserve">Our baseball team's pitcher has a few </w:t>
      </w:r>
      <w:r w:rsidRPr="00FB29FB">
        <w:rPr>
          <w:rFonts w:ascii="Verdana" w:eastAsia="Times New Roman" w:hAnsi="Verdana" w:cs="Times New Roman"/>
          <w:color w:val="000000"/>
          <w:sz w:val="19"/>
          <w:szCs w:val="19"/>
          <w:u w:val="single"/>
        </w:rPr>
        <w:t>eccentric</w:t>
      </w:r>
      <w:r w:rsidRPr="00FB29FB">
        <w:rPr>
          <w:rFonts w:ascii="Verdana" w:eastAsia="Times New Roman" w:hAnsi="Verdana" w:cs="Times New Roman"/>
          <w:color w:val="000000"/>
          <w:sz w:val="19"/>
          <w:szCs w:val="19"/>
        </w:rPr>
        <w:t xml:space="preserve"> habits, such as throwing exactly thirteen warm-up pitches and never wearing socks.</w:t>
      </w:r>
      <w:r w:rsidRPr="00FB29FB">
        <w:rPr>
          <w:rFonts w:ascii="Verdana" w:eastAsia="Times New Roman" w:hAnsi="Verdana" w:cs="Times New Roman"/>
          <w:color w:val="000000"/>
          <w:sz w:val="19"/>
          <w:szCs w:val="19"/>
        </w:rPr>
        <w:br/>
      </w:r>
      <w:r w:rsidRPr="00FB29FB">
        <w:rPr>
          <w:rFonts w:ascii="Verdana" w:eastAsia="Times New Roman" w:hAnsi="Verdana" w:cs="Times New Roman"/>
          <w:color w:val="000000"/>
          <w:sz w:val="19"/>
          <w:szCs w:val="19"/>
        </w:rPr>
        <w:br/>
      </w:r>
      <w:r w:rsidRPr="00FB29FB">
        <w:rPr>
          <w:rFonts w:ascii="Verdana" w:eastAsia="Times New Roman" w:hAnsi="Verdana" w:cs="Times New Roman"/>
          <w:color w:val="000000"/>
          <w:sz w:val="19"/>
          <w:szCs w:val="19"/>
        </w:rPr>
        <w:object w:dxaOrig="1440" w:dyaOrig="1440" w14:anchorId="71504A17">
          <v:shape id="_x0000_i1114" type="#_x0000_t75" style="width:18pt;height:15.6pt" o:ole="">
            <v:imagedata r:id="rId28" o:title=""/>
          </v:shape>
          <w:control r:id="rId29" w:name="DefaultOcxName17" w:shapeid="_x0000_i1114"/>
        </w:object>
      </w:r>
      <w:r w:rsidRPr="00FB29FB">
        <w:rPr>
          <w:rFonts w:ascii="Verdana" w:eastAsia="Times New Roman" w:hAnsi="Verdana" w:cs="Times New Roman"/>
          <w:color w:val="000000"/>
          <w:sz w:val="19"/>
          <w:szCs w:val="19"/>
        </w:rPr>
        <w:t>A) normal</w:t>
      </w:r>
      <w:r w:rsidRPr="00FB29FB">
        <w:rPr>
          <w:rFonts w:ascii="Verdana" w:eastAsia="Times New Roman" w:hAnsi="Verdana" w:cs="Times New Roman"/>
          <w:color w:val="000000"/>
          <w:sz w:val="19"/>
          <w:szCs w:val="19"/>
        </w:rPr>
        <w:br/>
      </w:r>
      <w:r w:rsidRPr="00FB29FB">
        <w:rPr>
          <w:rFonts w:ascii="Verdana" w:eastAsia="Times New Roman" w:hAnsi="Verdana" w:cs="Times New Roman"/>
          <w:color w:val="000000"/>
          <w:sz w:val="19"/>
          <w:szCs w:val="19"/>
        </w:rPr>
        <w:object w:dxaOrig="1440" w:dyaOrig="1440" w14:anchorId="30374486">
          <v:shape id="_x0000_i1116" type="#_x0000_t75" style="width:18pt;height:15.6pt" o:ole="">
            <v:imagedata r:id="rId7" o:title=""/>
          </v:shape>
          <w:control r:id="rId30" w:name="DefaultOcxName15" w:shapeid="_x0000_i1116"/>
        </w:object>
      </w:r>
      <w:r w:rsidRPr="00FB29FB">
        <w:rPr>
          <w:rFonts w:ascii="Verdana" w:eastAsia="Times New Roman" w:hAnsi="Verdana" w:cs="Times New Roman"/>
          <w:color w:val="000000"/>
          <w:sz w:val="19"/>
          <w:szCs w:val="19"/>
        </w:rPr>
        <w:t>B) strange</w:t>
      </w:r>
      <w:r w:rsidRPr="00FB29FB">
        <w:rPr>
          <w:rFonts w:ascii="Verdana" w:eastAsia="Times New Roman" w:hAnsi="Verdana" w:cs="Times New Roman"/>
          <w:color w:val="000000"/>
          <w:sz w:val="19"/>
          <w:szCs w:val="19"/>
        </w:rPr>
        <w:br/>
      </w:r>
      <w:r w:rsidRPr="00FB29FB">
        <w:rPr>
          <w:rFonts w:ascii="Verdana" w:eastAsia="Times New Roman" w:hAnsi="Verdana" w:cs="Times New Roman"/>
          <w:color w:val="000000"/>
          <w:sz w:val="19"/>
          <w:szCs w:val="19"/>
        </w:rPr>
        <w:object w:dxaOrig="1440" w:dyaOrig="1440" w14:anchorId="534C9F5F">
          <v:shape id="_x0000_i1118" type="#_x0000_t75" style="width:18pt;height:15.6pt" o:ole="">
            <v:imagedata r:id="rId7" o:title=""/>
          </v:shape>
          <w:control r:id="rId31" w:name="DefaultOcxName22" w:shapeid="_x0000_i1118"/>
        </w:object>
      </w:r>
      <w:r w:rsidRPr="00FB29FB">
        <w:rPr>
          <w:rFonts w:ascii="Verdana" w:eastAsia="Times New Roman" w:hAnsi="Verdana" w:cs="Times New Roman"/>
          <w:color w:val="000000"/>
          <w:sz w:val="19"/>
          <w:szCs w:val="19"/>
        </w:rPr>
        <w:t>C) messy</w:t>
      </w:r>
      <w:r w:rsidRPr="00FB29FB">
        <w:rPr>
          <w:rFonts w:ascii="Verdana" w:eastAsia="Times New Roman" w:hAnsi="Verdana" w:cs="Times New Roman"/>
          <w:color w:val="000000"/>
          <w:sz w:val="19"/>
          <w:szCs w:val="19"/>
        </w:rPr>
        <w:br/>
      </w:r>
      <w:r w:rsidRPr="00FB29FB">
        <w:rPr>
          <w:rFonts w:ascii="Verdana" w:eastAsia="Times New Roman" w:hAnsi="Verdana" w:cs="Times New Roman"/>
          <w:color w:val="000000"/>
          <w:sz w:val="19"/>
          <w:szCs w:val="19"/>
        </w:rPr>
        <w:br/>
        <w:t xml:space="preserve">clue: </w:t>
      </w:r>
      <w:r w:rsidRPr="00FB29FB">
        <w:rPr>
          <w:rFonts w:ascii="Verdana" w:eastAsia="Times New Roman" w:hAnsi="Verdana" w:cs="Times New Roman"/>
          <w:color w:val="000000"/>
          <w:sz w:val="19"/>
          <w:szCs w:val="19"/>
        </w:rPr>
        <w:object w:dxaOrig="1440" w:dyaOrig="1440" w14:anchorId="3D8ADF6C">
          <v:shape id="_x0000_i1120" type="#_x0000_t75" style="width:75pt;height:18pt" o:ole="">
            <v:imagedata r:id="rId32" o:title=""/>
          </v:shape>
          <w:control r:id="rId33" w:name="DefaultOcxName32" w:shapeid="_x0000_i1120"/>
        </w:object>
      </w:r>
    </w:p>
    <w:p w14:paraId="4B1627B8" w14:textId="77777777" w:rsidR="002C06E0" w:rsidRDefault="002C06E0" w:rsidP="002C06E0">
      <w:pPr>
        <w:shd w:val="clear" w:color="auto" w:fill="EEF6FF"/>
        <w:spacing w:after="0" w:line="240" w:lineRule="auto"/>
        <w:ind w:left="360"/>
        <w:rPr>
          <w:rFonts w:ascii="Verdana" w:eastAsia="Times New Roman" w:hAnsi="Verdana" w:cs="Times New Roman"/>
          <w:color w:val="000000"/>
          <w:sz w:val="19"/>
          <w:szCs w:val="19"/>
        </w:rPr>
      </w:pPr>
    </w:p>
    <w:p w14:paraId="72DF0C0B" w14:textId="76908D51" w:rsidR="002C06E0" w:rsidRPr="001017F6" w:rsidRDefault="002C06E0" w:rsidP="002C06E0">
      <w:pPr>
        <w:pStyle w:val="ListParagraph"/>
        <w:numPr>
          <w:ilvl w:val="0"/>
          <w:numId w:val="11"/>
        </w:numPr>
        <w:shd w:val="clear" w:color="auto" w:fill="EEF6FF"/>
        <w:spacing w:after="0" w:line="48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Write your own sentence using the word </w:t>
      </w:r>
      <w:r w:rsidRPr="00FB29FB">
        <w:rPr>
          <w:rFonts w:ascii="Verdana" w:eastAsia="Times New Roman" w:hAnsi="Verdana" w:cs="Times New Roman"/>
          <w:color w:val="000000"/>
          <w:sz w:val="19"/>
          <w:szCs w:val="19"/>
          <w:u w:val="single"/>
        </w:rPr>
        <w:t>eccentric</w:t>
      </w:r>
      <w:r>
        <w:rPr>
          <w:rFonts w:ascii="Verdana" w:eastAsia="Times New Roman" w:hAnsi="Verdana" w:cs="Times New Roman"/>
          <w:color w:val="000000"/>
          <w:sz w:val="19"/>
          <w:szCs w:val="19"/>
        </w:rPr>
        <w:t>:</w:t>
      </w:r>
      <w:r>
        <w:rPr>
          <w:rFonts w:ascii="Verdana" w:eastAsia="Times New Roman" w:hAnsi="Verdana" w:cs="Times New Roman"/>
          <w:color w:val="000000"/>
          <w:sz w:val="19"/>
          <w:szCs w:val="19"/>
          <w:u w:val="single"/>
        </w:rPr>
        <w:tab/>
      </w:r>
      <w:r>
        <w:rPr>
          <w:rFonts w:ascii="Verdana" w:eastAsia="Times New Roman" w:hAnsi="Verdana" w:cs="Times New Roman"/>
          <w:color w:val="000000"/>
          <w:sz w:val="19"/>
          <w:szCs w:val="19"/>
          <w:u w:val="single"/>
        </w:rPr>
        <w:tab/>
      </w:r>
      <w:r>
        <w:rPr>
          <w:rFonts w:ascii="Verdana" w:eastAsia="Times New Roman" w:hAnsi="Verdana" w:cs="Times New Roman"/>
          <w:color w:val="000000"/>
          <w:sz w:val="19"/>
          <w:szCs w:val="19"/>
          <w:u w:val="single"/>
        </w:rPr>
        <w:tab/>
      </w:r>
      <w:r>
        <w:rPr>
          <w:rFonts w:ascii="Verdana" w:eastAsia="Times New Roman" w:hAnsi="Verdana" w:cs="Times New Roman"/>
          <w:color w:val="000000"/>
          <w:sz w:val="19"/>
          <w:szCs w:val="19"/>
          <w:u w:val="single"/>
        </w:rPr>
        <w:tab/>
      </w:r>
      <w:r>
        <w:rPr>
          <w:rFonts w:ascii="Verdana" w:eastAsia="Times New Roman" w:hAnsi="Verdana" w:cs="Times New Roman"/>
          <w:color w:val="000000"/>
          <w:sz w:val="19"/>
          <w:szCs w:val="19"/>
          <w:u w:val="single"/>
        </w:rPr>
        <w:tab/>
      </w:r>
      <w:r>
        <w:rPr>
          <w:rFonts w:ascii="Verdana" w:eastAsia="Times New Roman" w:hAnsi="Verdana" w:cs="Times New Roman"/>
          <w:color w:val="000000"/>
          <w:sz w:val="19"/>
          <w:szCs w:val="19"/>
          <w:u w:val="single"/>
        </w:rPr>
        <w:tab/>
      </w:r>
      <w:r>
        <w:rPr>
          <w:rFonts w:ascii="Verdana" w:eastAsia="Times New Roman" w:hAnsi="Verdana" w:cs="Times New Roman"/>
          <w:color w:val="000000"/>
          <w:sz w:val="19"/>
          <w:szCs w:val="19"/>
          <w:u w:val="single"/>
        </w:rPr>
        <w:tab/>
      </w:r>
      <w:r>
        <w:rPr>
          <w:rFonts w:ascii="Verdana" w:eastAsia="Times New Roman" w:hAnsi="Verdana" w:cs="Times New Roman"/>
          <w:color w:val="000000"/>
          <w:sz w:val="19"/>
          <w:szCs w:val="19"/>
          <w:u w:val="single"/>
        </w:rPr>
        <w:tab/>
      </w:r>
      <w:r>
        <w:rPr>
          <w:rFonts w:ascii="Verdana" w:eastAsia="Times New Roman" w:hAnsi="Verdana" w:cs="Times New Roman"/>
          <w:color w:val="000000"/>
          <w:sz w:val="19"/>
          <w:szCs w:val="19"/>
          <w:u w:val="single"/>
        </w:rPr>
        <w:tab/>
      </w:r>
      <w:r>
        <w:rPr>
          <w:rFonts w:ascii="Verdana" w:eastAsia="Times New Roman" w:hAnsi="Verdana" w:cs="Times New Roman"/>
          <w:color w:val="000000"/>
          <w:sz w:val="19"/>
          <w:szCs w:val="19"/>
          <w:u w:val="single"/>
        </w:rPr>
        <w:tab/>
      </w:r>
      <w:r>
        <w:rPr>
          <w:rFonts w:ascii="Verdana" w:eastAsia="Times New Roman" w:hAnsi="Verdana" w:cs="Times New Roman"/>
          <w:color w:val="000000"/>
          <w:sz w:val="19"/>
          <w:szCs w:val="19"/>
          <w:u w:val="single"/>
        </w:rPr>
        <w:tab/>
      </w:r>
      <w:r>
        <w:rPr>
          <w:rFonts w:ascii="Verdana" w:eastAsia="Times New Roman" w:hAnsi="Verdana" w:cs="Times New Roman"/>
          <w:color w:val="000000"/>
          <w:sz w:val="19"/>
          <w:szCs w:val="19"/>
          <w:u w:val="single"/>
        </w:rPr>
        <w:tab/>
      </w:r>
      <w:r>
        <w:rPr>
          <w:rFonts w:ascii="Verdana" w:eastAsia="Times New Roman" w:hAnsi="Verdana" w:cs="Times New Roman"/>
          <w:color w:val="000000"/>
          <w:sz w:val="19"/>
          <w:szCs w:val="19"/>
          <w:u w:val="single"/>
        </w:rPr>
        <w:tab/>
      </w:r>
      <w:r>
        <w:rPr>
          <w:rFonts w:ascii="Verdana" w:eastAsia="Times New Roman" w:hAnsi="Verdana" w:cs="Times New Roman"/>
          <w:color w:val="000000"/>
          <w:sz w:val="19"/>
          <w:szCs w:val="19"/>
          <w:u w:val="single"/>
        </w:rPr>
        <w:tab/>
      </w:r>
      <w:r>
        <w:rPr>
          <w:rFonts w:ascii="Verdana" w:eastAsia="Times New Roman" w:hAnsi="Verdana" w:cs="Times New Roman"/>
          <w:color w:val="000000"/>
          <w:sz w:val="19"/>
          <w:szCs w:val="19"/>
          <w:u w:val="single"/>
        </w:rPr>
        <w:tab/>
      </w:r>
      <w:r>
        <w:rPr>
          <w:rFonts w:ascii="Verdana" w:eastAsia="Times New Roman" w:hAnsi="Verdana" w:cs="Times New Roman"/>
          <w:color w:val="000000"/>
          <w:sz w:val="19"/>
          <w:szCs w:val="19"/>
          <w:u w:val="single"/>
        </w:rPr>
        <w:tab/>
      </w:r>
      <w:r>
        <w:rPr>
          <w:rFonts w:ascii="Verdana" w:eastAsia="Times New Roman" w:hAnsi="Verdana" w:cs="Times New Roman"/>
          <w:color w:val="000000"/>
          <w:sz w:val="19"/>
          <w:szCs w:val="19"/>
          <w:u w:val="single"/>
        </w:rPr>
        <w:tab/>
      </w:r>
      <w:r>
        <w:rPr>
          <w:rFonts w:ascii="Verdana" w:eastAsia="Times New Roman" w:hAnsi="Verdana" w:cs="Times New Roman"/>
          <w:color w:val="000000"/>
          <w:sz w:val="19"/>
          <w:szCs w:val="19"/>
          <w:u w:val="single"/>
        </w:rPr>
        <w:tab/>
      </w:r>
      <w:r>
        <w:rPr>
          <w:rFonts w:ascii="Verdana" w:eastAsia="Times New Roman" w:hAnsi="Verdana" w:cs="Times New Roman"/>
          <w:color w:val="000000"/>
          <w:sz w:val="19"/>
          <w:szCs w:val="19"/>
          <w:u w:val="single"/>
        </w:rPr>
        <w:tab/>
      </w:r>
      <w:r>
        <w:rPr>
          <w:rFonts w:ascii="Verdana" w:eastAsia="Times New Roman" w:hAnsi="Verdana" w:cs="Times New Roman"/>
          <w:color w:val="000000"/>
          <w:sz w:val="19"/>
          <w:szCs w:val="19"/>
          <w:u w:val="single"/>
        </w:rPr>
        <w:tab/>
      </w:r>
      <w:r>
        <w:rPr>
          <w:rFonts w:ascii="Verdana" w:eastAsia="Times New Roman" w:hAnsi="Verdana" w:cs="Times New Roman"/>
          <w:color w:val="000000"/>
          <w:sz w:val="19"/>
          <w:szCs w:val="19"/>
          <w:u w:val="single"/>
        </w:rPr>
        <w:tab/>
      </w:r>
      <w:r>
        <w:rPr>
          <w:rFonts w:ascii="Verdana" w:eastAsia="Times New Roman" w:hAnsi="Verdana" w:cs="Times New Roman"/>
          <w:color w:val="000000"/>
          <w:sz w:val="19"/>
          <w:szCs w:val="19"/>
          <w:u w:val="single"/>
        </w:rPr>
        <w:tab/>
      </w:r>
      <w:r>
        <w:rPr>
          <w:rFonts w:ascii="Verdana" w:eastAsia="Times New Roman" w:hAnsi="Verdana" w:cs="Times New Roman"/>
          <w:color w:val="000000"/>
          <w:sz w:val="19"/>
          <w:szCs w:val="19"/>
          <w:u w:val="single"/>
        </w:rPr>
        <w:tab/>
      </w:r>
      <w:r>
        <w:rPr>
          <w:rFonts w:ascii="Verdana" w:eastAsia="Times New Roman" w:hAnsi="Verdana" w:cs="Times New Roman"/>
          <w:color w:val="000000"/>
          <w:sz w:val="19"/>
          <w:szCs w:val="19"/>
          <w:u w:val="single"/>
        </w:rPr>
        <w:tab/>
      </w:r>
      <w:r>
        <w:rPr>
          <w:rFonts w:ascii="Verdana" w:eastAsia="Times New Roman" w:hAnsi="Verdana" w:cs="Times New Roman"/>
          <w:color w:val="000000"/>
          <w:sz w:val="19"/>
          <w:szCs w:val="19"/>
          <w:u w:val="single"/>
        </w:rPr>
        <w:tab/>
      </w:r>
      <w:r>
        <w:rPr>
          <w:rFonts w:ascii="Verdana" w:eastAsia="Times New Roman" w:hAnsi="Verdana" w:cs="Times New Roman"/>
          <w:color w:val="000000"/>
          <w:sz w:val="19"/>
          <w:szCs w:val="19"/>
          <w:u w:val="single"/>
        </w:rPr>
        <w:tab/>
      </w:r>
      <w:r>
        <w:rPr>
          <w:rFonts w:ascii="Verdana" w:eastAsia="Times New Roman" w:hAnsi="Verdana" w:cs="Times New Roman"/>
          <w:color w:val="000000"/>
          <w:sz w:val="19"/>
          <w:szCs w:val="19"/>
          <w:u w:val="single"/>
        </w:rPr>
        <w:tab/>
      </w:r>
      <w:r>
        <w:rPr>
          <w:rFonts w:ascii="Verdana" w:eastAsia="Times New Roman" w:hAnsi="Verdana" w:cs="Times New Roman"/>
          <w:color w:val="000000"/>
          <w:sz w:val="19"/>
          <w:szCs w:val="19"/>
          <w:u w:val="single"/>
        </w:rPr>
        <w:tab/>
      </w:r>
      <w:r>
        <w:rPr>
          <w:rFonts w:ascii="Verdana" w:eastAsia="Times New Roman" w:hAnsi="Verdana" w:cs="Times New Roman"/>
          <w:color w:val="000000"/>
          <w:sz w:val="19"/>
          <w:szCs w:val="19"/>
          <w:u w:val="single"/>
        </w:rPr>
        <w:tab/>
      </w:r>
      <w:r>
        <w:rPr>
          <w:rFonts w:ascii="Verdana" w:eastAsia="Times New Roman" w:hAnsi="Verdana" w:cs="Times New Roman"/>
          <w:color w:val="000000"/>
          <w:sz w:val="19"/>
          <w:szCs w:val="19"/>
          <w:u w:val="single"/>
        </w:rPr>
        <w:tab/>
      </w:r>
    </w:p>
    <w:p w14:paraId="71DDF742" w14:textId="77777777" w:rsidR="002C06E0" w:rsidRDefault="002C06E0" w:rsidP="002C06E0">
      <w:pPr>
        <w:pStyle w:val="NormalWeb"/>
        <w:spacing w:before="0" w:beforeAutospacing="0" w:after="0" w:afterAutospacing="0" w:line="480" w:lineRule="auto"/>
        <w:rPr>
          <w:b/>
        </w:rPr>
      </w:pPr>
      <w:r w:rsidRPr="00A20E38">
        <w:rPr>
          <w:b/>
        </w:rPr>
        <w:t>Norm-Referenced vs. Criterion-Referenced Assessments</w:t>
      </w:r>
    </w:p>
    <w:p w14:paraId="6B638327" w14:textId="77777777" w:rsidR="002C06E0" w:rsidRDefault="002C06E0" w:rsidP="002C06E0">
      <w:pPr>
        <w:pStyle w:val="NormalWeb"/>
        <w:spacing w:before="0" w:beforeAutospacing="0" w:after="0" w:afterAutospacing="0" w:line="480" w:lineRule="auto"/>
      </w:pPr>
      <w:r>
        <w:rPr>
          <w:b/>
        </w:rPr>
        <w:tab/>
      </w:r>
      <w:r>
        <w:t xml:space="preserve">Assessments provide valuable information to educators and students. It is imperative that teachers know the purpose and value of different types of assessments. Both norm-referenced and criterion-referenced assessments are utilized in schools. To get a better understanding of these assessment types, an explanation, the validity, and ethical value of each will be compared and contrasted. </w:t>
      </w:r>
    </w:p>
    <w:p w14:paraId="63AB69D3" w14:textId="77777777" w:rsidR="002C06E0" w:rsidRDefault="002C06E0" w:rsidP="002C06E0">
      <w:pPr>
        <w:pStyle w:val="NormalWeb"/>
        <w:spacing w:before="0" w:beforeAutospacing="0" w:after="0" w:afterAutospacing="0" w:line="480" w:lineRule="auto"/>
      </w:pPr>
      <w:r>
        <w:tab/>
        <w:t>Norm-referenced tests (NRTs) measure one student’s performance to others’, usually in the same grade or age level, who has taken the same test, using a “bell curve.” The results of students’ NRTs are ranked using a percentile in comparison with other test takers called the “norming group.” Examples of NRTs include IQ tests, SATs, and developmental screening tests (Hidden Curriculum, 2014). Criterion-referenced tests (CRTs) measure a student’s performance against a specific learning standard or criteria. CRTs evaluate specific skills or knowledge that a student has acquired. When using CRTs, every student could potentially fail or get a perfect score on the exam. Examples of CRTs include chapter or unit tests given by classroom teachers and advanced placement exams (Hidden Curriculum, 2014).</w:t>
      </w:r>
    </w:p>
    <w:p w14:paraId="4207AAD4" w14:textId="77777777" w:rsidR="002C06E0" w:rsidRDefault="002C06E0" w:rsidP="002C06E0">
      <w:pPr>
        <w:pStyle w:val="NormalWeb"/>
        <w:spacing w:before="0" w:beforeAutospacing="0" w:after="0" w:afterAutospacing="0" w:line="480" w:lineRule="auto"/>
      </w:pPr>
      <w:r>
        <w:tab/>
        <w:t xml:space="preserve">If conducted and measured properly, NRTs and CRTs can be valid, so long as it is kept in mind that they serve different purposes and are evaluated differently. To be valid, NRTs should cover material that is unbiased among ethnic, racial, and socioeconomic groups, as well as use current norm groups. Valid NRTs will show a wide distribution of scores (Norm-Referenced, n.d.). CRTs are valid if they connect the content of the test questions with the skills or knowledge they are meant to evaluate and the content of the test with the area of content they are intended to measure; this is called “content validity evidence” (Hambleton, 2009). </w:t>
      </w:r>
    </w:p>
    <w:p w14:paraId="3B31656D" w14:textId="77777777" w:rsidR="002C06E0" w:rsidRDefault="002C06E0" w:rsidP="002C06E0">
      <w:pPr>
        <w:pStyle w:val="NormalWeb"/>
        <w:spacing w:before="0" w:beforeAutospacing="0" w:after="0" w:afterAutospacing="0" w:line="480" w:lineRule="auto"/>
      </w:pPr>
      <w:r>
        <w:tab/>
        <w:t>CRTs are typically considered more ethical and preferable to NRTs. CRTs are ethical because they assess each student based on individual performance in accordance to learning standards and objectives; additionally, the results may be used to evaluate learning at a school, district, and state level. Furthermore, CRTs are favorable ethically because they can incorporate open-ended questions, which require higher-level cognitive skills, and they evaluate all students’ performance against the same set of predetermined criteria (Hidden Curriculum, 2014). NRTs do not compare all testers’ scores but rather a “norm group” sample of scores. Test makers, who are often not education specialists, design NRTs so that most students score in the middle range of the “bell curve.” Moreover, NRTs are usually multiple choice, which presents the problem of lacking diversity in testing methods and focusing on memorization, rather than application (Janesick, 2001).</w:t>
      </w:r>
    </w:p>
    <w:p w14:paraId="710CDB57" w14:textId="77777777" w:rsidR="002C06E0" w:rsidRPr="00C972FD" w:rsidRDefault="002C06E0" w:rsidP="002C06E0">
      <w:pPr>
        <w:pStyle w:val="NormalWeb"/>
        <w:spacing w:before="0" w:beforeAutospacing="0" w:after="0" w:afterAutospacing="0" w:line="480" w:lineRule="auto"/>
      </w:pPr>
      <w:r>
        <w:tab/>
        <w:t xml:space="preserve">Both NRTs and CRTs have different purposes, pros, and cons. NRTs are designed to compare individual’s scores to a “norm group,” and CRTs measure how well students score in comparison to specific standards. Although no assessment is completely valid, for NRTs and CRTs to have validity, they must measure the learning they claim to measure. There is much debate over the ethics of NRTs due to their design, structure, function, and purpose. CRTs are more commonly used and preferred in classrooms and are better suited to fairly measure the learning progress of students. </w:t>
      </w:r>
    </w:p>
    <w:p w14:paraId="15478328" w14:textId="77777777" w:rsidR="002C06E0" w:rsidRDefault="002C06E0" w:rsidP="002C06E0">
      <w:r>
        <w:br w:type="page"/>
      </w:r>
    </w:p>
    <w:p w14:paraId="110D7DC3" w14:textId="128B85D2" w:rsidR="00CE3001" w:rsidRDefault="00CE3001" w:rsidP="00CE3001">
      <w:pPr>
        <w:jc w:val="center"/>
        <w:rPr>
          <w:rFonts w:ascii="Times New Roman" w:hAnsi="Times New Roman" w:cs="Times New Roman"/>
          <w:sz w:val="24"/>
          <w:szCs w:val="24"/>
        </w:rPr>
      </w:pPr>
      <w:r>
        <w:rPr>
          <w:rFonts w:ascii="Times New Roman" w:hAnsi="Times New Roman" w:cs="Times New Roman"/>
          <w:sz w:val="24"/>
          <w:szCs w:val="24"/>
        </w:rPr>
        <w:t>References</w:t>
      </w:r>
    </w:p>
    <w:p w14:paraId="22D04153" w14:textId="37855F90" w:rsidR="00175473" w:rsidRDefault="00175473" w:rsidP="0017547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Arizona Department of Education. (2018a). Arizona English language standards: 7</w:t>
      </w:r>
      <w:r w:rsidRPr="001A3B3B">
        <w:rPr>
          <w:rFonts w:ascii="Times New Roman" w:hAnsi="Times New Roman" w:cs="Times New Roman"/>
          <w:sz w:val="24"/>
          <w:szCs w:val="24"/>
          <w:vertAlign w:val="superscript"/>
        </w:rPr>
        <w:t>th</w:t>
      </w:r>
      <w:r>
        <w:rPr>
          <w:rFonts w:ascii="Times New Roman" w:hAnsi="Times New Roman" w:cs="Times New Roman"/>
          <w:sz w:val="24"/>
          <w:szCs w:val="24"/>
        </w:rPr>
        <w:t xml:space="preserve"> grade. Retrieved from </w:t>
      </w:r>
      <w:hyperlink r:id="rId34" w:history="1">
        <w:r w:rsidRPr="00DF2A35">
          <w:rPr>
            <w:rStyle w:val="Hyperlink"/>
            <w:rFonts w:ascii="Times New Roman" w:hAnsi="Times New Roman" w:cs="Times New Roman"/>
            <w:sz w:val="24"/>
            <w:szCs w:val="24"/>
          </w:rPr>
          <w:t>http://www.azed.gov/standards-practices/k-12standards/english-language-arts-standards/</w:t>
        </w:r>
      </w:hyperlink>
      <w:r>
        <w:rPr>
          <w:rFonts w:ascii="Times New Roman" w:hAnsi="Times New Roman" w:cs="Times New Roman"/>
          <w:sz w:val="24"/>
          <w:szCs w:val="24"/>
        </w:rPr>
        <w:t xml:space="preserve"> </w:t>
      </w:r>
    </w:p>
    <w:p w14:paraId="10485527" w14:textId="2D8BB720" w:rsidR="00175473" w:rsidRDefault="00175473" w:rsidP="0017547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Arizona Department of Education. (2018b). Arizona English language standards: 9</w:t>
      </w:r>
      <w:r w:rsidRPr="00175473">
        <w:rPr>
          <w:rFonts w:ascii="Times New Roman" w:hAnsi="Times New Roman" w:cs="Times New Roman"/>
          <w:sz w:val="24"/>
          <w:szCs w:val="24"/>
          <w:vertAlign w:val="superscript"/>
        </w:rPr>
        <w:t>th</w:t>
      </w:r>
      <w:r>
        <w:rPr>
          <w:rFonts w:ascii="Times New Roman" w:hAnsi="Times New Roman" w:cs="Times New Roman"/>
          <w:sz w:val="24"/>
          <w:szCs w:val="24"/>
        </w:rPr>
        <w:t>-10</w:t>
      </w:r>
      <w:r w:rsidRPr="00175473">
        <w:rPr>
          <w:rFonts w:ascii="Times New Roman" w:hAnsi="Times New Roman" w:cs="Times New Roman"/>
          <w:sz w:val="24"/>
          <w:szCs w:val="24"/>
          <w:vertAlign w:val="superscript"/>
        </w:rPr>
        <w:t>th</w:t>
      </w:r>
      <w:r>
        <w:rPr>
          <w:rFonts w:ascii="Times New Roman" w:hAnsi="Times New Roman" w:cs="Times New Roman"/>
          <w:sz w:val="24"/>
          <w:szCs w:val="24"/>
        </w:rPr>
        <w:t xml:space="preserve"> grade. Retrieved from </w:t>
      </w:r>
      <w:hyperlink r:id="rId35" w:history="1">
        <w:r w:rsidRPr="00DF2A35">
          <w:rPr>
            <w:rStyle w:val="Hyperlink"/>
            <w:rFonts w:ascii="Times New Roman" w:hAnsi="Times New Roman" w:cs="Times New Roman"/>
            <w:sz w:val="24"/>
            <w:szCs w:val="24"/>
          </w:rPr>
          <w:t>http://www.azed.gov/standards-practices/k-12standards/english-language-arts-standards/</w:t>
        </w:r>
      </w:hyperlink>
      <w:r>
        <w:rPr>
          <w:rFonts w:ascii="Times New Roman" w:hAnsi="Times New Roman" w:cs="Times New Roman"/>
          <w:sz w:val="24"/>
          <w:szCs w:val="24"/>
        </w:rPr>
        <w:t xml:space="preserve"> </w:t>
      </w:r>
    </w:p>
    <w:p w14:paraId="0120E36A" w14:textId="31EDC20A" w:rsidR="009E4C4D" w:rsidRDefault="009E4C4D" w:rsidP="009E4C4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Arizona Department of Education. (2018c). Arizona English language standards: 11</w:t>
      </w:r>
      <w:r w:rsidRPr="009E4C4D">
        <w:rPr>
          <w:rFonts w:ascii="Times New Roman" w:hAnsi="Times New Roman" w:cs="Times New Roman"/>
          <w:sz w:val="24"/>
          <w:szCs w:val="24"/>
          <w:vertAlign w:val="superscript"/>
        </w:rPr>
        <w:t>th</w:t>
      </w:r>
      <w:r>
        <w:rPr>
          <w:rFonts w:ascii="Times New Roman" w:hAnsi="Times New Roman" w:cs="Times New Roman"/>
          <w:sz w:val="24"/>
          <w:szCs w:val="24"/>
        </w:rPr>
        <w:t>-12</w:t>
      </w:r>
      <w:r w:rsidRPr="009E4C4D">
        <w:rPr>
          <w:rFonts w:ascii="Times New Roman" w:hAnsi="Times New Roman" w:cs="Times New Roman"/>
          <w:sz w:val="24"/>
          <w:szCs w:val="24"/>
          <w:vertAlign w:val="superscript"/>
        </w:rPr>
        <w:t>th</w:t>
      </w:r>
      <w:r>
        <w:rPr>
          <w:rFonts w:ascii="Times New Roman" w:hAnsi="Times New Roman" w:cs="Times New Roman"/>
          <w:sz w:val="24"/>
          <w:szCs w:val="24"/>
        </w:rPr>
        <w:t xml:space="preserve"> grade. Retrieved from </w:t>
      </w:r>
      <w:hyperlink r:id="rId36" w:history="1">
        <w:r w:rsidRPr="00DF2A35">
          <w:rPr>
            <w:rStyle w:val="Hyperlink"/>
            <w:rFonts w:ascii="Times New Roman" w:hAnsi="Times New Roman" w:cs="Times New Roman"/>
            <w:sz w:val="24"/>
            <w:szCs w:val="24"/>
          </w:rPr>
          <w:t>http://www.azed.gov/standards-practices/k-12standards/english-language-arts-standards/</w:t>
        </w:r>
      </w:hyperlink>
      <w:r>
        <w:rPr>
          <w:rFonts w:ascii="Times New Roman" w:hAnsi="Times New Roman" w:cs="Times New Roman"/>
          <w:sz w:val="24"/>
          <w:szCs w:val="24"/>
        </w:rPr>
        <w:t xml:space="preserve"> </w:t>
      </w:r>
    </w:p>
    <w:p w14:paraId="09F9E010" w14:textId="008D418E" w:rsidR="001017F6" w:rsidRPr="00064CE2" w:rsidRDefault="001017F6" w:rsidP="001017F6">
      <w:pPr>
        <w:spacing w:after="0" w:line="480" w:lineRule="auto"/>
        <w:ind w:left="720" w:hanging="720"/>
        <w:rPr>
          <w:rFonts w:ascii="Times New Roman" w:hAnsi="Times New Roman" w:cs="Times New Roman"/>
          <w:sz w:val="24"/>
          <w:szCs w:val="24"/>
        </w:rPr>
      </w:pPr>
      <w:r w:rsidRPr="00064CE2">
        <w:rPr>
          <w:rFonts w:ascii="Times New Roman" w:hAnsi="Times New Roman" w:cs="Times New Roman"/>
          <w:sz w:val="24"/>
          <w:szCs w:val="24"/>
        </w:rPr>
        <w:t>Context clues. (n.d.). Retrieved</w:t>
      </w:r>
      <w:r w:rsidR="0041471A">
        <w:rPr>
          <w:rFonts w:ascii="Times New Roman" w:hAnsi="Times New Roman" w:cs="Times New Roman"/>
          <w:sz w:val="24"/>
          <w:szCs w:val="24"/>
        </w:rPr>
        <w:t xml:space="preserve"> </w:t>
      </w:r>
      <w:r w:rsidRPr="00064CE2">
        <w:rPr>
          <w:rFonts w:ascii="Times New Roman" w:hAnsi="Times New Roman" w:cs="Times New Roman"/>
          <w:sz w:val="24"/>
          <w:szCs w:val="24"/>
        </w:rPr>
        <w:t>from http://www.grammarbank.com/</w:t>
      </w:r>
      <w:r>
        <w:rPr>
          <w:rFonts w:ascii="Times New Roman" w:hAnsi="Times New Roman" w:cs="Times New Roman"/>
          <w:sz w:val="24"/>
          <w:szCs w:val="24"/>
        </w:rPr>
        <w:t xml:space="preserve"> </w:t>
      </w:r>
      <w:r w:rsidRPr="00064CE2">
        <w:rPr>
          <w:rFonts w:ascii="Times New Roman" w:hAnsi="Times New Roman" w:cs="Times New Roman"/>
          <w:sz w:val="24"/>
          <w:szCs w:val="24"/>
        </w:rPr>
        <w:t>context-clues-worksheet.html</w:t>
      </w:r>
    </w:p>
    <w:p w14:paraId="52158C78" w14:textId="77777777" w:rsidR="001017F6" w:rsidRDefault="001017F6" w:rsidP="001017F6">
      <w:pPr>
        <w:spacing w:after="0" w:line="480" w:lineRule="auto"/>
        <w:ind w:left="720" w:hanging="720"/>
        <w:rPr>
          <w:rFonts w:ascii="Times New Roman" w:hAnsi="Times New Roman" w:cs="Times New Roman"/>
          <w:sz w:val="24"/>
          <w:szCs w:val="24"/>
        </w:rPr>
      </w:pPr>
      <w:r w:rsidRPr="00064CE2">
        <w:rPr>
          <w:rFonts w:ascii="Times New Roman" w:hAnsi="Times New Roman" w:cs="Times New Roman"/>
          <w:sz w:val="24"/>
          <w:szCs w:val="24"/>
        </w:rPr>
        <w:t>Hambleton, R. (2009). Criterion-referenced tests. Retrieved from http://www.education.com</w:t>
      </w:r>
      <w:r>
        <w:rPr>
          <w:rFonts w:ascii="Times New Roman" w:hAnsi="Times New Roman" w:cs="Times New Roman"/>
          <w:sz w:val="24"/>
          <w:szCs w:val="24"/>
        </w:rPr>
        <w:t xml:space="preserve"> </w:t>
      </w:r>
      <w:r w:rsidRPr="00064CE2">
        <w:rPr>
          <w:rFonts w:ascii="Times New Roman" w:hAnsi="Times New Roman" w:cs="Times New Roman"/>
          <w:sz w:val="24"/>
          <w:szCs w:val="24"/>
        </w:rPr>
        <w:t>/reference/article/criterion-referenced-tests1/</w:t>
      </w:r>
    </w:p>
    <w:p w14:paraId="1FBABC73" w14:textId="77777777" w:rsidR="001017F6" w:rsidRPr="00064CE2" w:rsidRDefault="001017F6" w:rsidP="001017F6">
      <w:pPr>
        <w:spacing w:after="0" w:line="480" w:lineRule="auto"/>
        <w:ind w:left="720" w:hanging="720"/>
        <w:rPr>
          <w:rFonts w:ascii="Times New Roman" w:hAnsi="Times New Roman" w:cs="Times New Roman"/>
          <w:sz w:val="24"/>
          <w:szCs w:val="24"/>
        </w:rPr>
      </w:pPr>
      <w:r w:rsidRPr="00064CE2">
        <w:rPr>
          <w:rFonts w:ascii="Times New Roman" w:hAnsi="Times New Roman" w:cs="Times New Roman"/>
          <w:sz w:val="24"/>
          <w:szCs w:val="24"/>
        </w:rPr>
        <w:t>Hidden curriculum (2014, Augus</w:t>
      </w:r>
      <w:r>
        <w:rPr>
          <w:rFonts w:ascii="Times New Roman" w:hAnsi="Times New Roman" w:cs="Times New Roman"/>
          <w:sz w:val="24"/>
          <w:szCs w:val="24"/>
        </w:rPr>
        <w:t xml:space="preserve">t 26). In S. Abbott (Ed.), </w:t>
      </w:r>
      <w:r w:rsidRPr="008559D4">
        <w:rPr>
          <w:rFonts w:ascii="Times New Roman" w:hAnsi="Times New Roman" w:cs="Times New Roman"/>
          <w:i/>
          <w:sz w:val="24"/>
          <w:szCs w:val="24"/>
        </w:rPr>
        <w:t>The Glossary of Education Reform</w:t>
      </w:r>
      <w:r w:rsidRPr="00064CE2">
        <w:rPr>
          <w:rFonts w:ascii="Times New Roman" w:hAnsi="Times New Roman" w:cs="Times New Roman"/>
          <w:sz w:val="24"/>
          <w:szCs w:val="24"/>
        </w:rPr>
        <w:t xml:space="preserve">. Retrieved from http://edglossary.org/hidden-curriculum </w:t>
      </w:r>
    </w:p>
    <w:p w14:paraId="59DC4DFC" w14:textId="77777777" w:rsidR="001017F6" w:rsidRPr="00064CE2" w:rsidRDefault="001017F6" w:rsidP="001017F6">
      <w:pPr>
        <w:spacing w:after="0" w:line="480" w:lineRule="auto"/>
        <w:ind w:left="720" w:hanging="720"/>
        <w:rPr>
          <w:rFonts w:ascii="Times New Roman" w:hAnsi="Times New Roman" w:cs="Times New Roman"/>
          <w:sz w:val="24"/>
          <w:szCs w:val="24"/>
        </w:rPr>
      </w:pPr>
      <w:r w:rsidRPr="00064CE2">
        <w:rPr>
          <w:rFonts w:ascii="Times New Roman" w:hAnsi="Times New Roman" w:cs="Times New Roman"/>
          <w:sz w:val="24"/>
          <w:szCs w:val="24"/>
        </w:rPr>
        <w:t>Janesick, V.J. (2001). The assessment debate: A reference handbook. Retrieved from https://</w:t>
      </w:r>
      <w:r>
        <w:rPr>
          <w:rFonts w:ascii="Times New Roman" w:hAnsi="Times New Roman" w:cs="Times New Roman"/>
          <w:sz w:val="24"/>
          <w:szCs w:val="24"/>
        </w:rPr>
        <w:t xml:space="preserve"> </w:t>
      </w:r>
      <w:r w:rsidRPr="00064CE2">
        <w:rPr>
          <w:rFonts w:ascii="Times New Roman" w:hAnsi="Times New Roman" w:cs="Times New Roman"/>
          <w:sz w:val="24"/>
          <w:szCs w:val="24"/>
        </w:rPr>
        <w:t>books.google.com/books?id=de9eIo1bv9gC&amp;pg=PA102&amp;lpg=PA102&amp;dq=ethics+of+norm-referenced+assessment&amp;source=bl&amp;ots=Zpfa5ZtBpq&amp;sig=Jw8fE9TUcVVFm1Dlxak</w:t>
      </w:r>
      <w:r>
        <w:rPr>
          <w:rFonts w:ascii="Times New Roman" w:hAnsi="Times New Roman" w:cs="Times New Roman"/>
          <w:sz w:val="24"/>
          <w:szCs w:val="24"/>
        </w:rPr>
        <w:t xml:space="preserve"> </w:t>
      </w:r>
      <w:r w:rsidRPr="00064CE2">
        <w:rPr>
          <w:rFonts w:ascii="Times New Roman" w:hAnsi="Times New Roman" w:cs="Times New Roman"/>
          <w:sz w:val="24"/>
          <w:szCs w:val="24"/>
        </w:rPr>
        <w:t>iX0xv-3w&amp;hl=en&amp;sa=X&amp;ved=0CDkQ6AEwBWoVChMIytWdwOvyxwIVg1c-Ch2s8w</w:t>
      </w:r>
      <w:r>
        <w:rPr>
          <w:rFonts w:ascii="Times New Roman" w:hAnsi="Times New Roman" w:cs="Times New Roman"/>
          <w:sz w:val="24"/>
          <w:szCs w:val="24"/>
        </w:rPr>
        <w:t xml:space="preserve"> </w:t>
      </w:r>
      <w:r w:rsidRPr="00064CE2">
        <w:rPr>
          <w:rFonts w:ascii="Times New Roman" w:hAnsi="Times New Roman" w:cs="Times New Roman"/>
          <w:sz w:val="24"/>
          <w:szCs w:val="24"/>
        </w:rPr>
        <w:t>-B#v=onepage&amp;q=ethics%20of%20norm-referenced%20assessment&amp;f=false</w:t>
      </w:r>
    </w:p>
    <w:p w14:paraId="73A89DF3" w14:textId="40726D32" w:rsidR="001017F6" w:rsidRDefault="001017F6" w:rsidP="001017F6">
      <w:pPr>
        <w:spacing w:after="0" w:line="480" w:lineRule="auto"/>
        <w:ind w:left="720" w:hanging="720"/>
        <w:rPr>
          <w:rFonts w:ascii="Times New Roman" w:hAnsi="Times New Roman" w:cs="Times New Roman"/>
          <w:sz w:val="24"/>
          <w:szCs w:val="24"/>
        </w:rPr>
      </w:pPr>
      <w:r w:rsidRPr="00064CE2">
        <w:rPr>
          <w:rFonts w:ascii="Times New Roman" w:hAnsi="Times New Roman" w:cs="Times New Roman"/>
          <w:sz w:val="24"/>
          <w:szCs w:val="24"/>
        </w:rPr>
        <w:t>Norm-referenced achievement tests. (n.d.). Retrieved from http://www.fair</w:t>
      </w:r>
      <w:r>
        <w:rPr>
          <w:rFonts w:ascii="Times New Roman" w:hAnsi="Times New Roman" w:cs="Times New Roman"/>
          <w:sz w:val="24"/>
          <w:szCs w:val="24"/>
        </w:rPr>
        <w:t xml:space="preserve"> </w:t>
      </w:r>
      <w:r w:rsidRPr="00064CE2">
        <w:rPr>
          <w:rFonts w:ascii="Times New Roman" w:hAnsi="Times New Roman" w:cs="Times New Roman"/>
          <w:sz w:val="24"/>
          <w:szCs w:val="24"/>
        </w:rPr>
        <w:t>test.org/norm-referenced-achievement-tests</w:t>
      </w:r>
    </w:p>
    <w:p w14:paraId="26C07894" w14:textId="77777777" w:rsidR="001017F6" w:rsidRDefault="001017F6" w:rsidP="001017F6">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SAT reading comprehension: Practice test 01. (2015). Retrieved from </w:t>
      </w:r>
      <w:r w:rsidRPr="003474B5">
        <w:rPr>
          <w:rFonts w:ascii="Times New Roman" w:hAnsi="Times New Roman" w:cs="Times New Roman"/>
          <w:sz w:val="24"/>
          <w:szCs w:val="24"/>
        </w:rPr>
        <w:t>http://www.majortests.</w:t>
      </w:r>
      <w:r>
        <w:rPr>
          <w:rFonts w:ascii="Times New Roman" w:hAnsi="Times New Roman" w:cs="Times New Roman"/>
          <w:sz w:val="24"/>
          <w:szCs w:val="24"/>
        </w:rPr>
        <w:t xml:space="preserve"> </w:t>
      </w:r>
      <w:r w:rsidRPr="003474B5">
        <w:rPr>
          <w:rFonts w:ascii="Times New Roman" w:hAnsi="Times New Roman" w:cs="Times New Roman"/>
          <w:sz w:val="24"/>
          <w:szCs w:val="24"/>
        </w:rPr>
        <w:t>com/sat/reading-comprehension-test01</w:t>
      </w:r>
    </w:p>
    <w:p w14:paraId="40DE7EA3" w14:textId="77777777" w:rsidR="001017F6" w:rsidRPr="0041471A" w:rsidRDefault="001017F6" w:rsidP="001017F6">
      <w:pPr>
        <w:spacing w:after="0" w:line="480" w:lineRule="auto"/>
        <w:ind w:left="720" w:hanging="720"/>
        <w:rPr>
          <w:rFonts w:ascii="Times New Roman" w:hAnsi="Times New Roman" w:cs="Times New Roman"/>
          <w:sz w:val="24"/>
          <w:szCs w:val="24"/>
        </w:rPr>
      </w:pPr>
      <w:r w:rsidRPr="0041471A">
        <w:rPr>
          <w:rFonts w:ascii="Times New Roman" w:hAnsi="Times New Roman" w:cs="Times New Roman"/>
          <w:sz w:val="24"/>
          <w:szCs w:val="24"/>
        </w:rPr>
        <w:t>SAT sentence completion: Practice test 01. (2015). Retrieved from http://www.majortests.com/ sat/sentence-completion-test01</w:t>
      </w:r>
    </w:p>
    <w:p w14:paraId="0939D054" w14:textId="33144CAF" w:rsidR="001017F6" w:rsidRPr="0041471A" w:rsidRDefault="001017F6" w:rsidP="001017F6">
      <w:pPr>
        <w:spacing w:after="0" w:line="480" w:lineRule="auto"/>
        <w:ind w:left="720" w:hanging="720"/>
        <w:rPr>
          <w:rFonts w:ascii="Times New Roman" w:hAnsi="Times New Roman" w:cs="Times New Roman"/>
          <w:sz w:val="24"/>
          <w:szCs w:val="24"/>
        </w:rPr>
      </w:pPr>
      <w:r w:rsidRPr="0041471A">
        <w:rPr>
          <w:rFonts w:ascii="Times New Roman" w:hAnsi="Times New Roman" w:cs="Times New Roman"/>
          <w:sz w:val="24"/>
          <w:szCs w:val="24"/>
        </w:rPr>
        <w:t xml:space="preserve">Vocabulary word of the day writing prompts. (n.d.). </w:t>
      </w:r>
      <w:r w:rsidRPr="0041471A">
        <w:rPr>
          <w:rFonts w:ascii="Times New Roman" w:hAnsi="Times New Roman" w:cs="Times New Roman"/>
          <w:i/>
          <w:sz w:val="24"/>
          <w:szCs w:val="24"/>
        </w:rPr>
        <w:t>Scholastic Professional Books</w:t>
      </w:r>
      <w:r w:rsidRPr="0041471A">
        <w:rPr>
          <w:rFonts w:ascii="Times New Roman" w:hAnsi="Times New Roman" w:cs="Times New Roman"/>
          <w:sz w:val="24"/>
          <w:szCs w:val="24"/>
        </w:rPr>
        <w:t>. Retrieved September 12, 2015, from https://books.google.com/books?id=_ZWVIf5m-5oC&amp;pg =PA3&amp;lpg=PA3&amp;dq=vocabulary+writing+prompts&amp;source=bl&amp;ots=Rj3IKtd7gz&amp;sig=</w:t>
      </w:r>
    </w:p>
    <w:p w14:paraId="393B29DA" w14:textId="77777777" w:rsidR="0041471A" w:rsidRDefault="0041471A" w:rsidP="005E2DE8">
      <w:pPr>
        <w:spacing w:after="0" w:line="480" w:lineRule="auto"/>
        <w:ind w:left="720" w:hanging="720"/>
        <w:rPr>
          <w:rFonts w:ascii="Times New Roman" w:hAnsi="Times New Roman" w:cs="Times New Roman"/>
          <w:sz w:val="24"/>
          <w:szCs w:val="24"/>
        </w:rPr>
      </w:pPr>
    </w:p>
    <w:sectPr w:rsidR="0041471A" w:rsidSect="00AA7E8E">
      <w:headerReference w:type="default" r:id="rId37"/>
      <w:headerReference w:type="first" r:id="rId3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86034" w14:textId="77777777" w:rsidR="00FB0528" w:rsidRDefault="00FB0528" w:rsidP="00EB04F1">
      <w:pPr>
        <w:spacing w:after="0" w:line="240" w:lineRule="auto"/>
      </w:pPr>
      <w:r>
        <w:separator/>
      </w:r>
    </w:p>
  </w:endnote>
  <w:endnote w:type="continuationSeparator" w:id="0">
    <w:p w14:paraId="105660C3" w14:textId="77777777" w:rsidR="00FB0528" w:rsidRDefault="00FB0528" w:rsidP="00EB0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1B3DB" w14:textId="77777777" w:rsidR="00FB0528" w:rsidRDefault="00FB0528" w:rsidP="00EB04F1">
      <w:pPr>
        <w:spacing w:after="0" w:line="240" w:lineRule="auto"/>
      </w:pPr>
      <w:r>
        <w:separator/>
      </w:r>
    </w:p>
  </w:footnote>
  <w:footnote w:type="continuationSeparator" w:id="0">
    <w:p w14:paraId="5DCADC77" w14:textId="77777777" w:rsidR="00FB0528" w:rsidRDefault="00FB0528" w:rsidP="00EB04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56337" w14:textId="5792B417" w:rsidR="00FB0528" w:rsidRPr="00480CCF" w:rsidRDefault="00FB0528">
    <w:pPr>
      <w:pStyle w:val="Header"/>
      <w:rPr>
        <w:rFonts w:ascii="Times New Roman" w:hAnsi="Times New Roman" w:cs="Times New Roman"/>
        <w:sz w:val="24"/>
      </w:rPr>
    </w:pPr>
    <w:r>
      <w:rPr>
        <w:rFonts w:ascii="Times New Roman" w:hAnsi="Times New Roman" w:cs="Times New Roman"/>
        <w:sz w:val="24"/>
      </w:rPr>
      <w:t>CURRICULUM AND ASSESSMENT</w:t>
    </w:r>
    <w:r w:rsidRPr="00480CCF">
      <w:rPr>
        <w:rFonts w:ascii="Times New Roman" w:hAnsi="Times New Roman" w:cs="Times New Roman"/>
        <w:sz w:val="24"/>
      </w:rPr>
      <w:tab/>
    </w:r>
    <w:r w:rsidRPr="00480CCF">
      <w:rPr>
        <w:rFonts w:ascii="Times New Roman" w:hAnsi="Times New Roman" w:cs="Times New Roman"/>
        <w:sz w:val="24"/>
      </w:rPr>
      <w:tab/>
    </w:r>
    <w:sdt>
      <w:sdtPr>
        <w:rPr>
          <w:rFonts w:ascii="Times New Roman" w:hAnsi="Times New Roman" w:cs="Times New Roman"/>
          <w:sz w:val="24"/>
        </w:rPr>
        <w:id w:val="1033852117"/>
        <w:docPartObj>
          <w:docPartGallery w:val="Page Numbers (Top of Page)"/>
          <w:docPartUnique/>
        </w:docPartObj>
      </w:sdtPr>
      <w:sdtEndPr>
        <w:rPr>
          <w:noProof/>
        </w:rPr>
      </w:sdtEndPr>
      <w:sdtContent>
        <w:r w:rsidRPr="00480CCF">
          <w:rPr>
            <w:rFonts w:ascii="Times New Roman" w:hAnsi="Times New Roman" w:cs="Times New Roman"/>
            <w:sz w:val="24"/>
          </w:rPr>
          <w:fldChar w:fldCharType="begin"/>
        </w:r>
        <w:r w:rsidRPr="00480CCF">
          <w:rPr>
            <w:rFonts w:ascii="Times New Roman" w:hAnsi="Times New Roman" w:cs="Times New Roman"/>
            <w:sz w:val="24"/>
          </w:rPr>
          <w:instrText xml:space="preserve"> PAGE   \* MERGEFORMAT </w:instrText>
        </w:r>
        <w:r w:rsidRPr="00480CCF">
          <w:rPr>
            <w:rFonts w:ascii="Times New Roman" w:hAnsi="Times New Roman" w:cs="Times New Roman"/>
            <w:sz w:val="24"/>
          </w:rPr>
          <w:fldChar w:fldCharType="separate"/>
        </w:r>
        <w:r>
          <w:rPr>
            <w:rFonts w:ascii="Times New Roman" w:hAnsi="Times New Roman" w:cs="Times New Roman"/>
            <w:noProof/>
            <w:sz w:val="24"/>
          </w:rPr>
          <w:t>7</w:t>
        </w:r>
        <w:r w:rsidRPr="00480CCF">
          <w:rPr>
            <w:rFonts w:ascii="Times New Roman" w:hAnsi="Times New Roman" w:cs="Times New Roman"/>
            <w:noProof/>
            <w:sz w:val="24"/>
          </w:rPr>
          <w:fldChar w:fldCharType="end"/>
        </w:r>
      </w:sdtContent>
    </w:sdt>
  </w:p>
  <w:p w14:paraId="4CAC1DCF" w14:textId="77777777" w:rsidR="00FB0528" w:rsidRPr="00480CCF" w:rsidRDefault="00FB0528">
    <w:pPr>
      <w:pStyle w:val="Header"/>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06C2F" w14:textId="0BFAA6B8" w:rsidR="00FB0528" w:rsidRPr="00480CCF" w:rsidRDefault="00FB0528">
    <w:pPr>
      <w:pStyle w:val="Header"/>
      <w:rPr>
        <w:rFonts w:ascii="Times New Roman" w:hAnsi="Times New Roman" w:cs="Times New Roman"/>
        <w:sz w:val="24"/>
      </w:rPr>
    </w:pPr>
    <w:r w:rsidRPr="00480CCF">
      <w:rPr>
        <w:rFonts w:ascii="Times New Roman" w:hAnsi="Times New Roman" w:cs="Times New Roman"/>
        <w:sz w:val="24"/>
      </w:rPr>
      <w:t xml:space="preserve">Running head: </w:t>
    </w:r>
    <w:r>
      <w:rPr>
        <w:rFonts w:ascii="Times New Roman" w:hAnsi="Times New Roman" w:cs="Times New Roman"/>
        <w:sz w:val="24"/>
      </w:rPr>
      <w:t>CURRICULUM AND ASSESSMENT</w:t>
    </w:r>
    <w:r w:rsidRPr="00480CCF">
      <w:rPr>
        <w:rFonts w:ascii="Times New Roman" w:hAnsi="Times New Roman" w:cs="Times New Roman"/>
        <w:sz w:val="24"/>
      </w:rPr>
      <w:tab/>
    </w:r>
    <w:sdt>
      <w:sdtPr>
        <w:rPr>
          <w:rFonts w:ascii="Times New Roman" w:hAnsi="Times New Roman" w:cs="Times New Roman"/>
          <w:sz w:val="24"/>
        </w:rPr>
        <w:id w:val="1499159017"/>
        <w:docPartObj>
          <w:docPartGallery w:val="Page Numbers (Top of Page)"/>
          <w:docPartUnique/>
        </w:docPartObj>
      </w:sdtPr>
      <w:sdtEndPr>
        <w:rPr>
          <w:noProof/>
        </w:rPr>
      </w:sdtEndPr>
      <w:sdtContent>
        <w:r w:rsidRPr="00480CCF">
          <w:rPr>
            <w:rFonts w:ascii="Times New Roman" w:hAnsi="Times New Roman" w:cs="Times New Roman"/>
            <w:sz w:val="24"/>
          </w:rPr>
          <w:fldChar w:fldCharType="begin"/>
        </w:r>
        <w:r w:rsidRPr="00480CCF">
          <w:rPr>
            <w:rFonts w:ascii="Times New Roman" w:hAnsi="Times New Roman" w:cs="Times New Roman"/>
            <w:sz w:val="24"/>
          </w:rPr>
          <w:instrText xml:space="preserve"> PAGE   \* MERGEFORMAT </w:instrText>
        </w:r>
        <w:r w:rsidRPr="00480CCF">
          <w:rPr>
            <w:rFonts w:ascii="Times New Roman" w:hAnsi="Times New Roman" w:cs="Times New Roman"/>
            <w:sz w:val="24"/>
          </w:rPr>
          <w:fldChar w:fldCharType="separate"/>
        </w:r>
        <w:r>
          <w:rPr>
            <w:rFonts w:ascii="Times New Roman" w:hAnsi="Times New Roman" w:cs="Times New Roman"/>
            <w:noProof/>
            <w:sz w:val="24"/>
          </w:rPr>
          <w:t>1</w:t>
        </w:r>
        <w:r w:rsidRPr="00480CCF">
          <w:rPr>
            <w:rFonts w:ascii="Times New Roman" w:hAnsi="Times New Roman" w:cs="Times New Roman"/>
            <w:noProof/>
            <w:sz w:val="24"/>
          </w:rPr>
          <w:fldChar w:fldCharType="end"/>
        </w:r>
      </w:sdtContent>
    </w:sdt>
  </w:p>
  <w:p w14:paraId="22433AB1" w14:textId="77777777" w:rsidR="00FB0528" w:rsidRPr="00480CCF" w:rsidRDefault="00FB0528">
    <w:pPr>
      <w:pStyle w:val="Head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4263A"/>
    <w:multiLevelType w:val="hybridMultilevel"/>
    <w:tmpl w:val="75885C6C"/>
    <w:lvl w:ilvl="0" w:tplc="9BD23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26255"/>
    <w:multiLevelType w:val="hybridMultilevel"/>
    <w:tmpl w:val="9FAC0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B82D09"/>
    <w:multiLevelType w:val="hybridMultilevel"/>
    <w:tmpl w:val="E2D83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85D7B"/>
    <w:multiLevelType w:val="hybridMultilevel"/>
    <w:tmpl w:val="011CE9CA"/>
    <w:lvl w:ilvl="0" w:tplc="9BD23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5F42D3"/>
    <w:multiLevelType w:val="hybridMultilevel"/>
    <w:tmpl w:val="D5CEE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4614E9"/>
    <w:multiLevelType w:val="hybridMultilevel"/>
    <w:tmpl w:val="BB3EABD2"/>
    <w:lvl w:ilvl="0" w:tplc="254636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060233"/>
    <w:multiLevelType w:val="hybridMultilevel"/>
    <w:tmpl w:val="0FB4F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95697C"/>
    <w:multiLevelType w:val="hybridMultilevel"/>
    <w:tmpl w:val="07AC8E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AB47BA"/>
    <w:multiLevelType w:val="hybridMultilevel"/>
    <w:tmpl w:val="DD58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3150B5"/>
    <w:multiLevelType w:val="hybridMultilevel"/>
    <w:tmpl w:val="F53ED690"/>
    <w:lvl w:ilvl="0" w:tplc="254636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7414D3"/>
    <w:multiLevelType w:val="hybridMultilevel"/>
    <w:tmpl w:val="28A81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2"/>
  </w:num>
  <w:num w:numId="5">
    <w:abstractNumId w:val="7"/>
  </w:num>
  <w:num w:numId="6">
    <w:abstractNumId w:val="0"/>
  </w:num>
  <w:num w:numId="7">
    <w:abstractNumId w:val="3"/>
  </w:num>
  <w:num w:numId="8">
    <w:abstractNumId w:val="5"/>
  </w:num>
  <w:num w:numId="9">
    <w:abstractNumId w:val="4"/>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1CF"/>
    <w:rsid w:val="00002827"/>
    <w:rsid w:val="00010D48"/>
    <w:rsid w:val="00012D50"/>
    <w:rsid w:val="00024049"/>
    <w:rsid w:val="00026E9D"/>
    <w:rsid w:val="00036193"/>
    <w:rsid w:val="000917AB"/>
    <w:rsid w:val="00093FC6"/>
    <w:rsid w:val="0009535F"/>
    <w:rsid w:val="000A4B9E"/>
    <w:rsid w:val="000B3743"/>
    <w:rsid w:val="000F576E"/>
    <w:rsid w:val="001017F6"/>
    <w:rsid w:val="001221CF"/>
    <w:rsid w:val="0013192A"/>
    <w:rsid w:val="001416BD"/>
    <w:rsid w:val="0014525C"/>
    <w:rsid w:val="001554A0"/>
    <w:rsid w:val="0016071F"/>
    <w:rsid w:val="00165CC2"/>
    <w:rsid w:val="00173056"/>
    <w:rsid w:val="00175473"/>
    <w:rsid w:val="00186360"/>
    <w:rsid w:val="0018795F"/>
    <w:rsid w:val="00196701"/>
    <w:rsid w:val="00196B8C"/>
    <w:rsid w:val="001A3B3B"/>
    <w:rsid w:val="001C2639"/>
    <w:rsid w:val="001D16AE"/>
    <w:rsid w:val="001E5E2B"/>
    <w:rsid w:val="00213946"/>
    <w:rsid w:val="0022756B"/>
    <w:rsid w:val="002302DB"/>
    <w:rsid w:val="0023756D"/>
    <w:rsid w:val="002676F3"/>
    <w:rsid w:val="00271599"/>
    <w:rsid w:val="00286D9C"/>
    <w:rsid w:val="002A2034"/>
    <w:rsid w:val="002B5057"/>
    <w:rsid w:val="002C06E0"/>
    <w:rsid w:val="002C3165"/>
    <w:rsid w:val="002C73F9"/>
    <w:rsid w:val="002D2824"/>
    <w:rsid w:val="002E5C0F"/>
    <w:rsid w:val="002E7492"/>
    <w:rsid w:val="003048B0"/>
    <w:rsid w:val="003069A3"/>
    <w:rsid w:val="00307BE8"/>
    <w:rsid w:val="00320E88"/>
    <w:rsid w:val="00335A51"/>
    <w:rsid w:val="00353DB4"/>
    <w:rsid w:val="0035764D"/>
    <w:rsid w:val="00360060"/>
    <w:rsid w:val="003668B5"/>
    <w:rsid w:val="00376BE5"/>
    <w:rsid w:val="00377E5D"/>
    <w:rsid w:val="0038451B"/>
    <w:rsid w:val="003858DD"/>
    <w:rsid w:val="0038659E"/>
    <w:rsid w:val="00386E67"/>
    <w:rsid w:val="00394565"/>
    <w:rsid w:val="00394B8F"/>
    <w:rsid w:val="003A02F8"/>
    <w:rsid w:val="003A4617"/>
    <w:rsid w:val="003C073C"/>
    <w:rsid w:val="003C52D7"/>
    <w:rsid w:val="003E2B35"/>
    <w:rsid w:val="004111F8"/>
    <w:rsid w:val="0041471A"/>
    <w:rsid w:val="00425AA9"/>
    <w:rsid w:val="0043343C"/>
    <w:rsid w:val="00433443"/>
    <w:rsid w:val="00433A57"/>
    <w:rsid w:val="004417E0"/>
    <w:rsid w:val="004566FC"/>
    <w:rsid w:val="00466D48"/>
    <w:rsid w:val="0047508B"/>
    <w:rsid w:val="00475982"/>
    <w:rsid w:val="00476A45"/>
    <w:rsid w:val="00480CCF"/>
    <w:rsid w:val="00480F84"/>
    <w:rsid w:val="00485C6F"/>
    <w:rsid w:val="004A0F2C"/>
    <w:rsid w:val="004A5710"/>
    <w:rsid w:val="004A6B89"/>
    <w:rsid w:val="004A777A"/>
    <w:rsid w:val="004B05A0"/>
    <w:rsid w:val="004B4BB9"/>
    <w:rsid w:val="0050595C"/>
    <w:rsid w:val="00507694"/>
    <w:rsid w:val="00520350"/>
    <w:rsid w:val="00530EF9"/>
    <w:rsid w:val="00544484"/>
    <w:rsid w:val="005616D4"/>
    <w:rsid w:val="005674A7"/>
    <w:rsid w:val="00571B0A"/>
    <w:rsid w:val="005879BE"/>
    <w:rsid w:val="005B2D87"/>
    <w:rsid w:val="005B2FC2"/>
    <w:rsid w:val="005C56A8"/>
    <w:rsid w:val="005D1FAC"/>
    <w:rsid w:val="005D3C51"/>
    <w:rsid w:val="005E1DB4"/>
    <w:rsid w:val="005E2DE8"/>
    <w:rsid w:val="005E5EDC"/>
    <w:rsid w:val="00604CDE"/>
    <w:rsid w:val="006059E7"/>
    <w:rsid w:val="00615457"/>
    <w:rsid w:val="00637193"/>
    <w:rsid w:val="006422B8"/>
    <w:rsid w:val="0064515A"/>
    <w:rsid w:val="00665093"/>
    <w:rsid w:val="0067476A"/>
    <w:rsid w:val="00677F61"/>
    <w:rsid w:val="00683DA4"/>
    <w:rsid w:val="006A2A63"/>
    <w:rsid w:val="006B19EF"/>
    <w:rsid w:val="006B1C25"/>
    <w:rsid w:val="006B2399"/>
    <w:rsid w:val="006B627D"/>
    <w:rsid w:val="006C6403"/>
    <w:rsid w:val="006E0D2D"/>
    <w:rsid w:val="006E2429"/>
    <w:rsid w:val="006E34F0"/>
    <w:rsid w:val="006E5EB5"/>
    <w:rsid w:val="006F10E2"/>
    <w:rsid w:val="006F3F86"/>
    <w:rsid w:val="006F5A13"/>
    <w:rsid w:val="00700A7F"/>
    <w:rsid w:val="00701F2E"/>
    <w:rsid w:val="00704128"/>
    <w:rsid w:val="00707012"/>
    <w:rsid w:val="00717696"/>
    <w:rsid w:val="00722D40"/>
    <w:rsid w:val="00725610"/>
    <w:rsid w:val="0074229E"/>
    <w:rsid w:val="007602A1"/>
    <w:rsid w:val="0077027B"/>
    <w:rsid w:val="00773A70"/>
    <w:rsid w:val="00773FEC"/>
    <w:rsid w:val="00793188"/>
    <w:rsid w:val="007B1FF0"/>
    <w:rsid w:val="007C24E0"/>
    <w:rsid w:val="007C6A9D"/>
    <w:rsid w:val="007C7878"/>
    <w:rsid w:val="007D4529"/>
    <w:rsid w:val="007D50F3"/>
    <w:rsid w:val="007F3E78"/>
    <w:rsid w:val="007F571C"/>
    <w:rsid w:val="007F7EDF"/>
    <w:rsid w:val="00826401"/>
    <w:rsid w:val="008357E9"/>
    <w:rsid w:val="0084466D"/>
    <w:rsid w:val="00853E2D"/>
    <w:rsid w:val="0088619A"/>
    <w:rsid w:val="0089128F"/>
    <w:rsid w:val="00893216"/>
    <w:rsid w:val="008A39ED"/>
    <w:rsid w:val="008A4763"/>
    <w:rsid w:val="008A6171"/>
    <w:rsid w:val="008B1707"/>
    <w:rsid w:val="008D2B8A"/>
    <w:rsid w:val="008F5F77"/>
    <w:rsid w:val="0090772F"/>
    <w:rsid w:val="009246F2"/>
    <w:rsid w:val="009326BA"/>
    <w:rsid w:val="009445F9"/>
    <w:rsid w:val="00955FBD"/>
    <w:rsid w:val="00963152"/>
    <w:rsid w:val="00972A63"/>
    <w:rsid w:val="0097586B"/>
    <w:rsid w:val="009A04D8"/>
    <w:rsid w:val="009A4723"/>
    <w:rsid w:val="009A6225"/>
    <w:rsid w:val="009B54E6"/>
    <w:rsid w:val="009C2602"/>
    <w:rsid w:val="009D6197"/>
    <w:rsid w:val="009E4C4D"/>
    <w:rsid w:val="009E5E60"/>
    <w:rsid w:val="009F1411"/>
    <w:rsid w:val="009F656F"/>
    <w:rsid w:val="009F7975"/>
    <w:rsid w:val="00A02122"/>
    <w:rsid w:val="00A022C4"/>
    <w:rsid w:val="00A06B2B"/>
    <w:rsid w:val="00A312A1"/>
    <w:rsid w:val="00A43896"/>
    <w:rsid w:val="00A51E78"/>
    <w:rsid w:val="00A60295"/>
    <w:rsid w:val="00A7197B"/>
    <w:rsid w:val="00A737C5"/>
    <w:rsid w:val="00A81E20"/>
    <w:rsid w:val="00A830CC"/>
    <w:rsid w:val="00AA3A63"/>
    <w:rsid w:val="00AA4BDD"/>
    <w:rsid w:val="00AA512F"/>
    <w:rsid w:val="00AA7E8E"/>
    <w:rsid w:val="00AB1575"/>
    <w:rsid w:val="00AE0825"/>
    <w:rsid w:val="00AF7347"/>
    <w:rsid w:val="00B05CBE"/>
    <w:rsid w:val="00B07201"/>
    <w:rsid w:val="00B14395"/>
    <w:rsid w:val="00B23123"/>
    <w:rsid w:val="00B55E66"/>
    <w:rsid w:val="00B61C58"/>
    <w:rsid w:val="00B62C1C"/>
    <w:rsid w:val="00B65FFF"/>
    <w:rsid w:val="00B741DA"/>
    <w:rsid w:val="00B8033E"/>
    <w:rsid w:val="00B93B5C"/>
    <w:rsid w:val="00B952CB"/>
    <w:rsid w:val="00BA6006"/>
    <w:rsid w:val="00BC2A04"/>
    <w:rsid w:val="00BC3565"/>
    <w:rsid w:val="00BC3CA6"/>
    <w:rsid w:val="00BC4D1E"/>
    <w:rsid w:val="00BD10E3"/>
    <w:rsid w:val="00BD2BE9"/>
    <w:rsid w:val="00BD360B"/>
    <w:rsid w:val="00BF3584"/>
    <w:rsid w:val="00BF7D94"/>
    <w:rsid w:val="00C07E10"/>
    <w:rsid w:val="00C12BF5"/>
    <w:rsid w:val="00C320DF"/>
    <w:rsid w:val="00C474A1"/>
    <w:rsid w:val="00C82DF8"/>
    <w:rsid w:val="00CA3BA8"/>
    <w:rsid w:val="00CB20FF"/>
    <w:rsid w:val="00CB75B2"/>
    <w:rsid w:val="00CD41B5"/>
    <w:rsid w:val="00CD53BF"/>
    <w:rsid w:val="00CE1A1A"/>
    <w:rsid w:val="00CE3001"/>
    <w:rsid w:val="00D05AF3"/>
    <w:rsid w:val="00D07C04"/>
    <w:rsid w:val="00D163A0"/>
    <w:rsid w:val="00D22A48"/>
    <w:rsid w:val="00D3229D"/>
    <w:rsid w:val="00D42000"/>
    <w:rsid w:val="00D626D4"/>
    <w:rsid w:val="00D747B0"/>
    <w:rsid w:val="00D87E5F"/>
    <w:rsid w:val="00D926F5"/>
    <w:rsid w:val="00DA4216"/>
    <w:rsid w:val="00DA4B08"/>
    <w:rsid w:val="00DB0A81"/>
    <w:rsid w:val="00DB1BE1"/>
    <w:rsid w:val="00DB2C4E"/>
    <w:rsid w:val="00DB6C0B"/>
    <w:rsid w:val="00DE0197"/>
    <w:rsid w:val="00DE0690"/>
    <w:rsid w:val="00DE3D54"/>
    <w:rsid w:val="00DE4D3C"/>
    <w:rsid w:val="00DE573F"/>
    <w:rsid w:val="00DF66FA"/>
    <w:rsid w:val="00E144FD"/>
    <w:rsid w:val="00E22953"/>
    <w:rsid w:val="00E37189"/>
    <w:rsid w:val="00E40CDC"/>
    <w:rsid w:val="00E45055"/>
    <w:rsid w:val="00E47A9C"/>
    <w:rsid w:val="00E61B66"/>
    <w:rsid w:val="00E71242"/>
    <w:rsid w:val="00E758ED"/>
    <w:rsid w:val="00E95F1F"/>
    <w:rsid w:val="00EA3559"/>
    <w:rsid w:val="00EB04F1"/>
    <w:rsid w:val="00EB70B1"/>
    <w:rsid w:val="00EC18CC"/>
    <w:rsid w:val="00EC6460"/>
    <w:rsid w:val="00EC6603"/>
    <w:rsid w:val="00ED6F8A"/>
    <w:rsid w:val="00EE7506"/>
    <w:rsid w:val="00EF528C"/>
    <w:rsid w:val="00F2286F"/>
    <w:rsid w:val="00F40E36"/>
    <w:rsid w:val="00F45003"/>
    <w:rsid w:val="00F65E31"/>
    <w:rsid w:val="00F72126"/>
    <w:rsid w:val="00F73609"/>
    <w:rsid w:val="00F76F93"/>
    <w:rsid w:val="00F86897"/>
    <w:rsid w:val="00F90AF8"/>
    <w:rsid w:val="00F90BAE"/>
    <w:rsid w:val="00FA19FC"/>
    <w:rsid w:val="00FA1F65"/>
    <w:rsid w:val="00FB0528"/>
    <w:rsid w:val="00FF4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45E8EB"/>
  <w15:docId w15:val="{3BC6DD7D-8A01-4087-A3BD-F9AFFED0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21C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B0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4F1"/>
  </w:style>
  <w:style w:type="paragraph" w:styleId="Footer">
    <w:name w:val="footer"/>
    <w:basedOn w:val="Normal"/>
    <w:link w:val="FooterChar"/>
    <w:uiPriority w:val="99"/>
    <w:unhideWhenUsed/>
    <w:rsid w:val="00EB0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4F1"/>
  </w:style>
  <w:style w:type="paragraph" w:styleId="BalloonText">
    <w:name w:val="Balloon Text"/>
    <w:basedOn w:val="Normal"/>
    <w:link w:val="BalloonTextChar"/>
    <w:uiPriority w:val="99"/>
    <w:semiHidden/>
    <w:unhideWhenUsed/>
    <w:rsid w:val="00EB0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4F1"/>
    <w:rPr>
      <w:rFonts w:ascii="Tahoma" w:hAnsi="Tahoma" w:cs="Tahoma"/>
      <w:sz w:val="16"/>
      <w:szCs w:val="16"/>
    </w:rPr>
  </w:style>
  <w:style w:type="character" w:styleId="Strong">
    <w:name w:val="Strong"/>
    <w:basedOn w:val="DefaultParagraphFont"/>
    <w:uiPriority w:val="22"/>
    <w:qFormat/>
    <w:rsid w:val="002B5057"/>
    <w:rPr>
      <w:b/>
      <w:bCs/>
    </w:rPr>
  </w:style>
  <w:style w:type="character" w:styleId="CommentReference">
    <w:name w:val="annotation reference"/>
    <w:basedOn w:val="DefaultParagraphFont"/>
    <w:uiPriority w:val="99"/>
    <w:semiHidden/>
    <w:unhideWhenUsed/>
    <w:rsid w:val="00707012"/>
    <w:rPr>
      <w:sz w:val="16"/>
      <w:szCs w:val="16"/>
    </w:rPr>
  </w:style>
  <w:style w:type="paragraph" w:styleId="CommentText">
    <w:name w:val="annotation text"/>
    <w:basedOn w:val="Normal"/>
    <w:link w:val="CommentTextChar"/>
    <w:uiPriority w:val="99"/>
    <w:semiHidden/>
    <w:unhideWhenUsed/>
    <w:rsid w:val="00707012"/>
    <w:pPr>
      <w:spacing w:line="240" w:lineRule="auto"/>
    </w:pPr>
    <w:rPr>
      <w:sz w:val="20"/>
      <w:szCs w:val="20"/>
    </w:rPr>
  </w:style>
  <w:style w:type="character" w:customStyle="1" w:styleId="CommentTextChar">
    <w:name w:val="Comment Text Char"/>
    <w:basedOn w:val="DefaultParagraphFont"/>
    <w:link w:val="CommentText"/>
    <w:uiPriority w:val="99"/>
    <w:semiHidden/>
    <w:rsid w:val="00707012"/>
    <w:rPr>
      <w:sz w:val="20"/>
      <w:szCs w:val="20"/>
    </w:rPr>
  </w:style>
  <w:style w:type="paragraph" w:styleId="CommentSubject">
    <w:name w:val="annotation subject"/>
    <w:basedOn w:val="CommentText"/>
    <w:next w:val="CommentText"/>
    <w:link w:val="CommentSubjectChar"/>
    <w:uiPriority w:val="99"/>
    <w:semiHidden/>
    <w:unhideWhenUsed/>
    <w:rsid w:val="00707012"/>
    <w:rPr>
      <w:b/>
      <w:bCs/>
    </w:rPr>
  </w:style>
  <w:style w:type="character" w:customStyle="1" w:styleId="CommentSubjectChar">
    <w:name w:val="Comment Subject Char"/>
    <w:basedOn w:val="CommentTextChar"/>
    <w:link w:val="CommentSubject"/>
    <w:uiPriority w:val="99"/>
    <w:semiHidden/>
    <w:rsid w:val="00707012"/>
    <w:rPr>
      <w:b/>
      <w:bCs/>
      <w:sz w:val="20"/>
      <w:szCs w:val="20"/>
    </w:rPr>
  </w:style>
  <w:style w:type="paragraph" w:styleId="ListParagraph">
    <w:name w:val="List Paragraph"/>
    <w:basedOn w:val="Normal"/>
    <w:uiPriority w:val="34"/>
    <w:qFormat/>
    <w:rsid w:val="00F86897"/>
    <w:pPr>
      <w:ind w:left="720"/>
      <w:contextualSpacing/>
    </w:pPr>
  </w:style>
  <w:style w:type="paragraph" w:customStyle="1" w:styleId="Default">
    <w:name w:val="Default"/>
    <w:rsid w:val="0074229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A3B3B"/>
    <w:rPr>
      <w:color w:val="0000FF" w:themeColor="hyperlink"/>
      <w:u w:val="single"/>
    </w:rPr>
  </w:style>
  <w:style w:type="character" w:styleId="UnresolvedMention">
    <w:name w:val="Unresolved Mention"/>
    <w:basedOn w:val="DefaultParagraphFont"/>
    <w:uiPriority w:val="99"/>
    <w:semiHidden/>
    <w:unhideWhenUsed/>
    <w:rsid w:val="001A3B3B"/>
    <w:rPr>
      <w:color w:val="808080"/>
      <w:shd w:val="clear" w:color="auto" w:fill="E6E6E6"/>
    </w:rPr>
  </w:style>
  <w:style w:type="table" w:styleId="TableGrid">
    <w:name w:val="Table Grid"/>
    <w:basedOn w:val="TableNormal"/>
    <w:uiPriority w:val="59"/>
    <w:rsid w:val="00701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C06E0"/>
    <w:rPr>
      <w:i/>
      <w:iCs/>
    </w:rPr>
  </w:style>
  <w:style w:type="paragraph" w:styleId="z-TopofForm">
    <w:name w:val="HTML Top of Form"/>
    <w:basedOn w:val="Normal"/>
    <w:next w:val="Normal"/>
    <w:link w:val="z-TopofFormChar"/>
    <w:hidden/>
    <w:uiPriority w:val="99"/>
    <w:semiHidden/>
    <w:unhideWhenUsed/>
    <w:rsid w:val="002C06E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C06E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C06E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C06E0"/>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017490">
      <w:bodyDiv w:val="1"/>
      <w:marLeft w:val="0"/>
      <w:marRight w:val="0"/>
      <w:marTop w:val="0"/>
      <w:marBottom w:val="0"/>
      <w:divBdr>
        <w:top w:val="none" w:sz="0" w:space="0" w:color="auto"/>
        <w:left w:val="none" w:sz="0" w:space="0" w:color="auto"/>
        <w:bottom w:val="none" w:sz="0" w:space="0" w:color="auto"/>
        <w:right w:val="none" w:sz="0" w:space="0" w:color="auto"/>
      </w:divBdr>
      <w:divsChild>
        <w:div w:id="1517114935">
          <w:marLeft w:val="0"/>
          <w:marRight w:val="0"/>
          <w:marTop w:val="0"/>
          <w:marBottom w:val="750"/>
          <w:divBdr>
            <w:top w:val="none" w:sz="0" w:space="0" w:color="auto"/>
            <w:left w:val="none" w:sz="0" w:space="0" w:color="auto"/>
            <w:bottom w:val="none" w:sz="0" w:space="0" w:color="auto"/>
            <w:right w:val="none" w:sz="0" w:space="0" w:color="auto"/>
          </w:divBdr>
          <w:divsChild>
            <w:div w:id="749930816">
              <w:marLeft w:val="0"/>
              <w:marRight w:val="0"/>
              <w:marTop w:val="0"/>
              <w:marBottom w:val="0"/>
              <w:divBdr>
                <w:top w:val="none" w:sz="0" w:space="0" w:color="auto"/>
                <w:left w:val="none" w:sz="0" w:space="0" w:color="auto"/>
                <w:bottom w:val="none" w:sz="0" w:space="0" w:color="auto"/>
                <w:right w:val="none" w:sz="0" w:space="0" w:color="auto"/>
              </w:divBdr>
              <w:divsChild>
                <w:div w:id="1383023435">
                  <w:marLeft w:val="0"/>
                  <w:marRight w:val="0"/>
                  <w:marTop w:val="0"/>
                  <w:marBottom w:val="0"/>
                  <w:divBdr>
                    <w:top w:val="none" w:sz="0" w:space="0" w:color="auto"/>
                    <w:left w:val="none" w:sz="0" w:space="0" w:color="auto"/>
                    <w:bottom w:val="none" w:sz="0" w:space="0" w:color="auto"/>
                    <w:right w:val="none" w:sz="0" w:space="0" w:color="auto"/>
                  </w:divBdr>
                  <w:divsChild>
                    <w:div w:id="2136291774">
                      <w:marLeft w:val="0"/>
                      <w:marRight w:val="0"/>
                      <w:marTop w:val="0"/>
                      <w:marBottom w:val="0"/>
                      <w:divBdr>
                        <w:top w:val="none" w:sz="0" w:space="0" w:color="auto"/>
                        <w:left w:val="single" w:sz="6" w:space="19" w:color="DDDDDD"/>
                        <w:bottom w:val="none" w:sz="0" w:space="0" w:color="auto"/>
                        <w:right w:val="single" w:sz="6" w:space="19" w:color="D2D3D5"/>
                      </w:divBdr>
                      <w:divsChild>
                        <w:div w:id="767774999">
                          <w:marLeft w:val="0"/>
                          <w:marRight w:val="0"/>
                          <w:marTop w:val="0"/>
                          <w:marBottom w:val="0"/>
                          <w:divBdr>
                            <w:top w:val="none" w:sz="0" w:space="0" w:color="auto"/>
                            <w:left w:val="none" w:sz="0" w:space="0" w:color="auto"/>
                            <w:bottom w:val="none" w:sz="0" w:space="0" w:color="auto"/>
                            <w:right w:val="none" w:sz="0" w:space="0" w:color="auto"/>
                          </w:divBdr>
                          <w:divsChild>
                            <w:div w:id="320667836">
                              <w:marLeft w:val="0"/>
                              <w:marRight w:val="0"/>
                              <w:marTop w:val="0"/>
                              <w:marBottom w:val="0"/>
                              <w:divBdr>
                                <w:top w:val="single" w:sz="6" w:space="6" w:color="E5E5E5"/>
                                <w:left w:val="single" w:sz="6" w:space="23" w:color="E5E5E5"/>
                                <w:bottom w:val="single" w:sz="6" w:space="6" w:color="E5E5E5"/>
                                <w:right w:val="single" w:sz="6" w:space="23" w:color="E5E5E5"/>
                              </w:divBdr>
                            </w:div>
                          </w:divsChild>
                        </w:div>
                      </w:divsChild>
                    </w:div>
                  </w:divsChild>
                </w:div>
              </w:divsChild>
            </w:div>
          </w:divsChild>
        </w:div>
      </w:divsChild>
    </w:div>
    <w:div w:id="591284879">
      <w:bodyDiv w:val="1"/>
      <w:marLeft w:val="0"/>
      <w:marRight w:val="0"/>
      <w:marTop w:val="0"/>
      <w:marBottom w:val="0"/>
      <w:divBdr>
        <w:top w:val="none" w:sz="0" w:space="0" w:color="auto"/>
        <w:left w:val="none" w:sz="0" w:space="0" w:color="auto"/>
        <w:bottom w:val="none" w:sz="0" w:space="0" w:color="auto"/>
        <w:right w:val="none" w:sz="0" w:space="0" w:color="auto"/>
      </w:divBdr>
      <w:divsChild>
        <w:div w:id="2077626260">
          <w:marLeft w:val="0"/>
          <w:marRight w:val="0"/>
          <w:marTop w:val="0"/>
          <w:marBottom w:val="0"/>
          <w:divBdr>
            <w:top w:val="none" w:sz="0" w:space="0" w:color="auto"/>
            <w:left w:val="none" w:sz="0" w:space="0" w:color="auto"/>
            <w:bottom w:val="none" w:sz="0" w:space="0" w:color="auto"/>
            <w:right w:val="none" w:sz="0" w:space="0" w:color="auto"/>
          </w:divBdr>
          <w:divsChild>
            <w:div w:id="1393698325">
              <w:marLeft w:val="0"/>
              <w:marRight w:val="0"/>
              <w:marTop w:val="0"/>
              <w:marBottom w:val="0"/>
              <w:divBdr>
                <w:top w:val="none" w:sz="0" w:space="0" w:color="auto"/>
                <w:left w:val="none" w:sz="0" w:space="0" w:color="auto"/>
                <w:bottom w:val="none" w:sz="0" w:space="0" w:color="auto"/>
                <w:right w:val="none" w:sz="0" w:space="0" w:color="auto"/>
              </w:divBdr>
              <w:divsChild>
                <w:div w:id="775947920">
                  <w:marLeft w:val="0"/>
                  <w:marRight w:val="0"/>
                  <w:marTop w:val="0"/>
                  <w:marBottom w:val="0"/>
                  <w:divBdr>
                    <w:top w:val="none" w:sz="0" w:space="0" w:color="auto"/>
                    <w:left w:val="none" w:sz="0" w:space="0" w:color="auto"/>
                    <w:bottom w:val="none" w:sz="0" w:space="0" w:color="auto"/>
                    <w:right w:val="none" w:sz="0" w:space="0" w:color="auto"/>
                  </w:divBdr>
                  <w:divsChild>
                    <w:div w:id="283732604">
                      <w:marLeft w:val="0"/>
                      <w:marRight w:val="0"/>
                      <w:marTop w:val="0"/>
                      <w:marBottom w:val="0"/>
                      <w:divBdr>
                        <w:top w:val="none" w:sz="0" w:space="0" w:color="auto"/>
                        <w:left w:val="none" w:sz="0" w:space="0" w:color="auto"/>
                        <w:bottom w:val="none" w:sz="0" w:space="0" w:color="auto"/>
                        <w:right w:val="none" w:sz="0" w:space="0" w:color="auto"/>
                      </w:divBdr>
                      <w:divsChild>
                        <w:div w:id="841050163">
                          <w:marLeft w:val="0"/>
                          <w:marRight w:val="0"/>
                          <w:marTop w:val="0"/>
                          <w:marBottom w:val="150"/>
                          <w:divBdr>
                            <w:top w:val="none" w:sz="0" w:space="0" w:color="auto"/>
                            <w:left w:val="none" w:sz="0" w:space="0" w:color="auto"/>
                            <w:bottom w:val="none" w:sz="0" w:space="0" w:color="auto"/>
                            <w:right w:val="none" w:sz="0" w:space="0" w:color="auto"/>
                          </w:divBdr>
                          <w:divsChild>
                            <w:div w:id="17964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ontrol" Target="activeX/activeX14.xml"/><Relationship Id="rId34" Type="http://schemas.openxmlformats.org/officeDocument/2006/relationships/hyperlink" Target="http://www.azed.gov/standards-practices/k-12standards/english-language-arts-standards/" TargetMode="Externa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4.xm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image" Target="media/image3.wmf"/><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image" Target="media/image2.wmf"/><Relationship Id="rId36" Type="http://schemas.openxmlformats.org/officeDocument/2006/relationships/hyperlink" Target="http://www.azed.gov/standards-practices/k-12standards/english-language-arts-standards/" TargetMode="Externa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2.xml"/><Relationship Id="rId35" Type="http://schemas.openxmlformats.org/officeDocument/2006/relationships/hyperlink" Target="http://www.azed.gov/standards-practices/k-12standards/english-language-arts-standard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2114</Words>
  <Characters>12052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cindy barnes</cp:lastModifiedBy>
  <cp:revision>3</cp:revision>
  <dcterms:created xsi:type="dcterms:W3CDTF">2019-01-06T16:58:00Z</dcterms:created>
  <dcterms:modified xsi:type="dcterms:W3CDTF">2019-01-06T17:04:00Z</dcterms:modified>
</cp:coreProperties>
</file>