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BE519" w14:textId="77777777" w:rsidR="00E77832" w:rsidRPr="00576997" w:rsidRDefault="00E77832" w:rsidP="00E77832">
      <w:pPr>
        <w:spacing w:after="0" w:line="480" w:lineRule="auto"/>
        <w:rPr>
          <w:rFonts w:ascii="Times New Roman" w:hAnsi="Times New Roman" w:cs="Times New Roman"/>
          <w:sz w:val="24"/>
          <w:szCs w:val="24"/>
        </w:rPr>
      </w:pPr>
    </w:p>
    <w:p w14:paraId="4230BB89" w14:textId="77777777" w:rsidR="00E77832" w:rsidRPr="00576997" w:rsidRDefault="00E77832" w:rsidP="00E77832">
      <w:pPr>
        <w:spacing w:after="0" w:line="480" w:lineRule="auto"/>
        <w:jc w:val="center"/>
        <w:rPr>
          <w:rFonts w:ascii="Times New Roman" w:hAnsi="Times New Roman" w:cs="Times New Roman"/>
          <w:sz w:val="24"/>
          <w:szCs w:val="24"/>
        </w:rPr>
      </w:pPr>
    </w:p>
    <w:p w14:paraId="62974D3C" w14:textId="77777777" w:rsidR="00E77832" w:rsidRPr="00576997" w:rsidRDefault="00E77832" w:rsidP="00E77832">
      <w:pPr>
        <w:spacing w:after="0" w:line="480" w:lineRule="auto"/>
        <w:jc w:val="center"/>
        <w:rPr>
          <w:rFonts w:ascii="Times New Roman" w:hAnsi="Times New Roman" w:cs="Times New Roman"/>
          <w:sz w:val="24"/>
          <w:szCs w:val="24"/>
        </w:rPr>
      </w:pPr>
    </w:p>
    <w:p w14:paraId="617AE829" w14:textId="77777777" w:rsidR="007C59E2" w:rsidRDefault="007C59E2" w:rsidP="007C59E2">
      <w:pPr>
        <w:pStyle w:val="NormalWeb"/>
        <w:numPr>
          <w:ilvl w:val="0"/>
          <w:numId w:val="2"/>
        </w:numPr>
        <w:shd w:val="clear" w:color="auto" w:fill="FFFFFF"/>
        <w:rPr>
          <w:color w:val="FF0000"/>
        </w:rPr>
      </w:pPr>
      <w:r w:rsidRPr="00595792">
        <w:rPr>
          <w:color w:val="FF0000"/>
        </w:rPr>
        <w:t xml:space="preserve">Research your state's standards for your content area. Choose one standard for your content area. In a chart or matrix, identify three to five learning objectives that would help students achieve the standard. </w:t>
      </w:r>
    </w:p>
    <w:p w14:paraId="43296647" w14:textId="77777777" w:rsidR="007C59E2" w:rsidRPr="00595792" w:rsidRDefault="007C59E2" w:rsidP="007C59E2">
      <w:pPr>
        <w:pStyle w:val="NormalWeb"/>
        <w:numPr>
          <w:ilvl w:val="0"/>
          <w:numId w:val="2"/>
        </w:numPr>
        <w:shd w:val="clear" w:color="auto" w:fill="FFFFFF"/>
        <w:rPr>
          <w:color w:val="FF0000"/>
        </w:rPr>
      </w:pPr>
      <w:r w:rsidRPr="00595792">
        <w:rPr>
          <w:color w:val="FF0000"/>
        </w:rPr>
        <w:t>Using the same standard, do this for at least three grade levels, 7–9 or 10–12 (depending on the level you intend to teach).</w:t>
      </w:r>
    </w:p>
    <w:p w14:paraId="26459586" w14:textId="77777777" w:rsidR="007C59E2" w:rsidRPr="00595792" w:rsidRDefault="007C59E2" w:rsidP="007C59E2">
      <w:pPr>
        <w:pStyle w:val="NormalWeb"/>
        <w:numPr>
          <w:ilvl w:val="0"/>
          <w:numId w:val="2"/>
        </w:numPr>
        <w:shd w:val="clear" w:color="auto" w:fill="FFFFFF"/>
        <w:rPr>
          <w:color w:val="FF0000"/>
        </w:rPr>
      </w:pPr>
      <w:r w:rsidRPr="00595792">
        <w:rPr>
          <w:color w:val="FF0000"/>
        </w:rPr>
        <w:t>Compare and contrast a norm-referenced and a criterion-referenced assessment instrument that aligns with the standard you have selected. These can be obtained from any source at your practicum placement or through online research. Attach a copy of the assessments to your matrix.</w:t>
      </w:r>
    </w:p>
    <w:p w14:paraId="56860674" w14:textId="77777777" w:rsidR="007C59E2" w:rsidRPr="00595792" w:rsidRDefault="007C59E2" w:rsidP="007C59E2">
      <w:pPr>
        <w:pStyle w:val="NormalWeb"/>
        <w:numPr>
          <w:ilvl w:val="0"/>
          <w:numId w:val="2"/>
        </w:numPr>
        <w:shd w:val="clear" w:color="auto" w:fill="FFFFFF"/>
        <w:rPr>
          <w:color w:val="FF0000"/>
        </w:rPr>
      </w:pPr>
      <w:r w:rsidRPr="00595792">
        <w:rPr>
          <w:color w:val="FF0000"/>
        </w:rPr>
        <w:t>In 400–500 words, analyze your findings when you compared and contrasted norm-referenced and criterion-referenced assessments. Consider the validity and ethics of each type. Is one more valid than the other? Is one type more ethical than the other? Explain your answer.</w:t>
      </w:r>
    </w:p>
    <w:p w14:paraId="6EB262A2" w14:textId="77777777" w:rsidR="007C59E2" w:rsidRDefault="007C59E2" w:rsidP="007C59E2">
      <w:pPr>
        <w:pStyle w:val="NormalWeb"/>
        <w:numPr>
          <w:ilvl w:val="0"/>
          <w:numId w:val="2"/>
        </w:numPr>
        <w:shd w:val="clear" w:color="auto" w:fill="FFFFFF"/>
        <w:rPr>
          <w:color w:val="FF0000"/>
        </w:rPr>
      </w:pPr>
      <w:r w:rsidRPr="00595792">
        <w:rPr>
          <w:color w:val="FF0000"/>
        </w:rPr>
        <w:t>While APA format is not required for this assignment, solid academic writing is expected, and in-text citations and references should be presented using APA documentation guidelines, which can be found in the GCU APA Style Guide, located in the Student Success Center.</w:t>
      </w:r>
    </w:p>
    <w:p w14:paraId="4C7EE087" w14:textId="77777777" w:rsidR="007C59E2" w:rsidRPr="00595792" w:rsidRDefault="007C59E2" w:rsidP="007C59E2">
      <w:pPr>
        <w:autoSpaceDE w:val="0"/>
        <w:autoSpaceDN w:val="0"/>
        <w:adjustRightInd w:val="0"/>
        <w:ind w:left="360"/>
        <w:rPr>
          <w:rFonts w:ascii="Times New Roman" w:hAnsi="Times New Roman" w:cs="Times New Roman"/>
          <w:color w:val="FF0000"/>
          <w:sz w:val="24"/>
          <w:szCs w:val="24"/>
        </w:rPr>
      </w:pPr>
    </w:p>
    <w:p w14:paraId="3A7888AA" w14:textId="77777777" w:rsidR="007C59E2" w:rsidRDefault="007C59E2" w:rsidP="007C59E2">
      <w:pPr>
        <w:autoSpaceDE w:val="0"/>
        <w:autoSpaceDN w:val="0"/>
        <w:adjustRightInd w:val="0"/>
        <w:ind w:left="360"/>
        <w:rPr>
          <w:rFonts w:ascii="Times New Roman" w:hAnsi="Times New Roman" w:cs="Times New Roman"/>
          <w:color w:val="FF0000"/>
          <w:sz w:val="24"/>
          <w:szCs w:val="24"/>
        </w:rPr>
      </w:pPr>
      <w:r>
        <w:rPr>
          <w:rFonts w:ascii="Times New Roman" w:hAnsi="Times New Roman" w:cs="Times New Roman"/>
          <w:color w:val="FF0000"/>
          <w:sz w:val="24"/>
          <w:szCs w:val="24"/>
        </w:rPr>
        <w:t>You did a great job with this assignment and the standard utilized was an excellent choice for 3 different grade levels.  Your objectives were</w:t>
      </w:r>
      <w:r w:rsidRPr="00595792">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measurable, in addition, </w:t>
      </w:r>
      <w:r w:rsidRPr="00595792">
        <w:rPr>
          <w:rFonts w:ascii="Times New Roman" w:hAnsi="Times New Roman" w:cs="Times New Roman"/>
          <w:color w:val="FF0000"/>
          <w:sz w:val="24"/>
          <w:szCs w:val="24"/>
        </w:rPr>
        <w:t xml:space="preserve">I can clearly see you raised the </w:t>
      </w:r>
      <w:r>
        <w:rPr>
          <w:rFonts w:ascii="Times New Roman" w:hAnsi="Times New Roman" w:cs="Times New Roman"/>
          <w:color w:val="FF0000"/>
          <w:sz w:val="24"/>
          <w:szCs w:val="24"/>
        </w:rPr>
        <w:t xml:space="preserve">level of activities which require more attention to those Bloom’s verbs </w:t>
      </w:r>
      <w:r w:rsidRPr="00595792">
        <w:rPr>
          <w:rFonts w:ascii="Times New Roman" w:hAnsi="Times New Roman" w:cs="Times New Roman"/>
          <w:color w:val="FF0000"/>
          <w:sz w:val="24"/>
          <w:szCs w:val="24"/>
        </w:rPr>
        <w:t xml:space="preserve">for each grade.  Most importantly they </w:t>
      </w:r>
      <w:r>
        <w:rPr>
          <w:rFonts w:ascii="Times New Roman" w:hAnsi="Times New Roman" w:cs="Times New Roman"/>
          <w:color w:val="FF0000"/>
          <w:sz w:val="24"/>
          <w:szCs w:val="24"/>
        </w:rPr>
        <w:t xml:space="preserve">do </w:t>
      </w:r>
      <w:r w:rsidRPr="00595792">
        <w:rPr>
          <w:rFonts w:ascii="Times New Roman" w:hAnsi="Times New Roman" w:cs="Times New Roman"/>
          <w:color w:val="FF0000"/>
          <w:sz w:val="24"/>
          <w:szCs w:val="24"/>
        </w:rPr>
        <w:t xml:space="preserve">align to the standard.  </w:t>
      </w:r>
    </w:p>
    <w:p w14:paraId="3D1FB1A2" w14:textId="77777777" w:rsidR="007C59E2" w:rsidRPr="00595792" w:rsidRDefault="007C59E2" w:rsidP="007C59E2">
      <w:pPr>
        <w:autoSpaceDE w:val="0"/>
        <w:autoSpaceDN w:val="0"/>
        <w:adjustRightInd w:val="0"/>
        <w:ind w:left="360"/>
        <w:rPr>
          <w:rFonts w:ascii="Times New Roman" w:hAnsi="Times New Roman" w:cs="Times New Roman"/>
          <w:color w:val="FF0000"/>
          <w:sz w:val="24"/>
          <w:szCs w:val="24"/>
        </w:rPr>
      </w:pPr>
      <w:r w:rsidRPr="00595792">
        <w:rPr>
          <w:rFonts w:ascii="Times New Roman" w:hAnsi="Times New Roman" w:cs="Times New Roman"/>
          <w:color w:val="FF0000"/>
          <w:sz w:val="24"/>
          <w:szCs w:val="24"/>
        </w:rPr>
        <w:t>Your description tells me you are well versed on both assessments with consideration of the validity and ethics of each type.</w:t>
      </w:r>
      <w:r>
        <w:rPr>
          <w:rFonts w:ascii="Times New Roman" w:hAnsi="Times New Roman" w:cs="Times New Roman"/>
          <w:color w:val="FF0000"/>
          <w:sz w:val="24"/>
          <w:szCs w:val="24"/>
        </w:rPr>
        <w:t xml:space="preserve"> </w:t>
      </w:r>
    </w:p>
    <w:p w14:paraId="03EE5F75" w14:textId="77777777" w:rsidR="007C59E2" w:rsidRPr="00595792" w:rsidRDefault="007C59E2" w:rsidP="007C59E2">
      <w:pPr>
        <w:autoSpaceDE w:val="0"/>
        <w:autoSpaceDN w:val="0"/>
        <w:adjustRightInd w:val="0"/>
        <w:ind w:left="360"/>
        <w:rPr>
          <w:rFonts w:ascii="Times New Roman" w:hAnsi="Times New Roman" w:cs="Times New Roman"/>
          <w:color w:val="FF0000"/>
          <w:sz w:val="24"/>
          <w:szCs w:val="24"/>
        </w:rPr>
      </w:pPr>
      <w:r w:rsidRPr="00595792">
        <w:rPr>
          <w:rFonts w:ascii="Times New Roman" w:hAnsi="Times New Roman" w:cs="Times New Roman"/>
          <w:color w:val="FF0000"/>
          <w:sz w:val="24"/>
          <w:szCs w:val="24"/>
        </w:rPr>
        <w:t>Cindy</w:t>
      </w:r>
    </w:p>
    <w:p w14:paraId="6AD0C98B" w14:textId="77777777" w:rsidR="00E77832" w:rsidRPr="00576997" w:rsidRDefault="00E77832" w:rsidP="007C59E2">
      <w:pPr>
        <w:spacing w:after="0" w:line="480" w:lineRule="auto"/>
        <w:rPr>
          <w:rFonts w:ascii="Times New Roman" w:hAnsi="Times New Roman" w:cs="Times New Roman"/>
          <w:sz w:val="24"/>
          <w:szCs w:val="24"/>
        </w:rPr>
      </w:pPr>
    </w:p>
    <w:p w14:paraId="66D0C29E" w14:textId="77777777" w:rsidR="00E77832" w:rsidRPr="00576997" w:rsidRDefault="00E77832" w:rsidP="00E77832">
      <w:pPr>
        <w:spacing w:after="0" w:line="480" w:lineRule="auto"/>
        <w:jc w:val="center"/>
        <w:rPr>
          <w:rFonts w:ascii="Times New Roman" w:hAnsi="Times New Roman" w:cs="Times New Roman"/>
          <w:sz w:val="24"/>
          <w:szCs w:val="24"/>
        </w:rPr>
      </w:pPr>
    </w:p>
    <w:p w14:paraId="71C7219B" w14:textId="77777777" w:rsidR="00E77832" w:rsidRPr="00576997" w:rsidRDefault="00E77832" w:rsidP="00E77832">
      <w:pPr>
        <w:spacing w:after="0" w:line="480" w:lineRule="auto"/>
        <w:jc w:val="center"/>
        <w:rPr>
          <w:rFonts w:ascii="Times New Roman" w:hAnsi="Times New Roman" w:cs="Times New Roman"/>
          <w:sz w:val="24"/>
          <w:szCs w:val="24"/>
        </w:rPr>
      </w:pPr>
    </w:p>
    <w:p w14:paraId="7F611AF6" w14:textId="77777777" w:rsidR="00E77832" w:rsidRPr="00576997" w:rsidRDefault="00E77832" w:rsidP="00E77832">
      <w:pPr>
        <w:spacing w:after="0" w:line="480" w:lineRule="auto"/>
        <w:jc w:val="center"/>
        <w:rPr>
          <w:rFonts w:ascii="Times New Roman" w:hAnsi="Times New Roman" w:cs="Times New Roman"/>
          <w:sz w:val="24"/>
          <w:szCs w:val="24"/>
        </w:rPr>
      </w:pPr>
    </w:p>
    <w:p w14:paraId="4B543FAF" w14:textId="77777777" w:rsidR="00E77832" w:rsidRPr="00576997" w:rsidRDefault="00E77832" w:rsidP="00E77832">
      <w:pPr>
        <w:spacing w:after="0" w:line="480" w:lineRule="auto"/>
        <w:jc w:val="center"/>
        <w:rPr>
          <w:rFonts w:ascii="Times New Roman" w:hAnsi="Times New Roman" w:cs="Times New Roman"/>
          <w:sz w:val="24"/>
          <w:szCs w:val="24"/>
        </w:rPr>
      </w:pPr>
    </w:p>
    <w:p w14:paraId="7A1C0133" w14:textId="77777777" w:rsidR="00E77832" w:rsidRPr="00576997" w:rsidRDefault="00E77832" w:rsidP="00E77832">
      <w:pPr>
        <w:spacing w:after="0" w:line="480" w:lineRule="auto"/>
        <w:jc w:val="center"/>
        <w:rPr>
          <w:rFonts w:ascii="Times New Roman" w:hAnsi="Times New Roman" w:cs="Times New Roman"/>
          <w:sz w:val="24"/>
          <w:szCs w:val="24"/>
        </w:rPr>
      </w:pPr>
    </w:p>
    <w:p w14:paraId="1F66FF8F" w14:textId="77777777" w:rsidR="00E77832" w:rsidRPr="00576997" w:rsidRDefault="00E1198A" w:rsidP="00E7783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Aligning </w:t>
      </w:r>
      <w:r w:rsidR="006D4BFE">
        <w:rPr>
          <w:rFonts w:ascii="Times New Roman" w:hAnsi="Times New Roman" w:cs="Times New Roman"/>
          <w:sz w:val="24"/>
          <w:szCs w:val="24"/>
        </w:rPr>
        <w:t>Curriculum with Assessment</w:t>
      </w:r>
    </w:p>
    <w:p w14:paraId="4D66D881" w14:textId="77777777" w:rsidR="00E77832" w:rsidRPr="00576997" w:rsidRDefault="005A5E4E" w:rsidP="00E7783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Sample Topic 5</w:t>
      </w:r>
    </w:p>
    <w:p w14:paraId="7D8CB89B" w14:textId="77777777" w:rsidR="00E77832" w:rsidRPr="00576997" w:rsidRDefault="00E77832" w:rsidP="00E77832">
      <w:pPr>
        <w:spacing w:after="0" w:line="480" w:lineRule="auto"/>
        <w:jc w:val="center"/>
        <w:rPr>
          <w:rFonts w:ascii="Times New Roman" w:hAnsi="Times New Roman" w:cs="Times New Roman"/>
          <w:sz w:val="24"/>
          <w:szCs w:val="24"/>
        </w:rPr>
      </w:pPr>
      <w:r w:rsidRPr="00576997">
        <w:rPr>
          <w:rFonts w:ascii="Times New Roman" w:hAnsi="Times New Roman" w:cs="Times New Roman"/>
          <w:sz w:val="24"/>
          <w:szCs w:val="24"/>
        </w:rPr>
        <w:t>Grand Canyon University: SED-444</w:t>
      </w:r>
    </w:p>
    <w:p w14:paraId="1A931A28" w14:textId="77777777" w:rsidR="00E77832" w:rsidRDefault="00FA5DA4" w:rsidP="00E7783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September 13</w:t>
      </w:r>
      <w:r w:rsidR="003F63D1">
        <w:rPr>
          <w:rFonts w:ascii="Times New Roman" w:hAnsi="Times New Roman" w:cs="Times New Roman"/>
          <w:sz w:val="24"/>
          <w:szCs w:val="24"/>
        </w:rPr>
        <w:t>,</w:t>
      </w:r>
      <w:r w:rsidR="00E77832" w:rsidRPr="00576997">
        <w:rPr>
          <w:rFonts w:ascii="Times New Roman" w:hAnsi="Times New Roman" w:cs="Times New Roman"/>
          <w:sz w:val="24"/>
          <w:szCs w:val="24"/>
        </w:rPr>
        <w:t xml:space="preserve"> 2015</w:t>
      </w:r>
    </w:p>
    <w:p w14:paraId="185F3026" w14:textId="77777777" w:rsidR="00DA797D" w:rsidRDefault="00DA797D" w:rsidP="00E77832">
      <w:pPr>
        <w:spacing w:after="0" w:line="480" w:lineRule="auto"/>
        <w:jc w:val="center"/>
        <w:rPr>
          <w:rFonts w:ascii="Times New Roman" w:hAnsi="Times New Roman" w:cs="Times New Roman"/>
          <w:sz w:val="24"/>
          <w:szCs w:val="24"/>
        </w:rPr>
      </w:pPr>
    </w:p>
    <w:p w14:paraId="16C6DD73" w14:textId="77777777" w:rsidR="00DA797D" w:rsidRDefault="00DA797D" w:rsidP="00E77832">
      <w:pPr>
        <w:spacing w:after="0" w:line="480" w:lineRule="auto"/>
        <w:jc w:val="center"/>
        <w:rPr>
          <w:rFonts w:ascii="Times New Roman" w:hAnsi="Times New Roman" w:cs="Times New Roman"/>
          <w:sz w:val="24"/>
          <w:szCs w:val="24"/>
        </w:rPr>
      </w:pPr>
    </w:p>
    <w:p w14:paraId="662A4EBB" w14:textId="77777777" w:rsidR="00DA797D" w:rsidRDefault="00DA797D" w:rsidP="00E77832">
      <w:pPr>
        <w:spacing w:after="0" w:line="480" w:lineRule="auto"/>
        <w:jc w:val="center"/>
        <w:rPr>
          <w:rFonts w:ascii="Times New Roman" w:hAnsi="Times New Roman" w:cs="Times New Roman"/>
          <w:sz w:val="24"/>
          <w:szCs w:val="24"/>
        </w:rPr>
      </w:pPr>
    </w:p>
    <w:p w14:paraId="001B407E" w14:textId="77777777" w:rsidR="008B562A" w:rsidRDefault="008B562A" w:rsidP="00E77832">
      <w:pPr>
        <w:spacing w:after="0" w:line="480" w:lineRule="auto"/>
        <w:jc w:val="center"/>
        <w:rPr>
          <w:rFonts w:ascii="Times New Roman" w:hAnsi="Times New Roman" w:cs="Times New Roman"/>
          <w:sz w:val="24"/>
          <w:szCs w:val="24"/>
        </w:rPr>
      </w:pPr>
    </w:p>
    <w:p w14:paraId="3085CC1C" w14:textId="77777777" w:rsidR="008B562A" w:rsidRDefault="008B562A" w:rsidP="00E77832">
      <w:pPr>
        <w:spacing w:after="0" w:line="480" w:lineRule="auto"/>
        <w:jc w:val="center"/>
        <w:rPr>
          <w:rFonts w:ascii="Times New Roman" w:hAnsi="Times New Roman" w:cs="Times New Roman"/>
          <w:sz w:val="24"/>
          <w:szCs w:val="24"/>
        </w:rPr>
      </w:pPr>
    </w:p>
    <w:p w14:paraId="17F419B4" w14:textId="77777777" w:rsidR="008B562A" w:rsidRDefault="008B562A" w:rsidP="00E77832">
      <w:pPr>
        <w:spacing w:after="0" w:line="480" w:lineRule="auto"/>
        <w:jc w:val="center"/>
        <w:rPr>
          <w:rFonts w:ascii="Times New Roman" w:hAnsi="Times New Roman" w:cs="Times New Roman"/>
          <w:sz w:val="24"/>
          <w:szCs w:val="24"/>
        </w:rPr>
      </w:pPr>
    </w:p>
    <w:p w14:paraId="0A8AD3DA" w14:textId="77777777" w:rsidR="008B562A" w:rsidRDefault="008B562A" w:rsidP="00E77832">
      <w:pPr>
        <w:spacing w:after="0" w:line="480" w:lineRule="auto"/>
        <w:jc w:val="center"/>
        <w:rPr>
          <w:rFonts w:ascii="Times New Roman" w:hAnsi="Times New Roman" w:cs="Times New Roman"/>
          <w:sz w:val="24"/>
          <w:szCs w:val="24"/>
        </w:rPr>
      </w:pPr>
    </w:p>
    <w:p w14:paraId="0AEE1449" w14:textId="77777777" w:rsidR="008B562A" w:rsidRDefault="008B562A" w:rsidP="00E77832">
      <w:pPr>
        <w:spacing w:after="0" w:line="480" w:lineRule="auto"/>
        <w:jc w:val="center"/>
        <w:rPr>
          <w:rFonts w:ascii="Times New Roman" w:hAnsi="Times New Roman" w:cs="Times New Roman"/>
          <w:sz w:val="24"/>
          <w:szCs w:val="24"/>
        </w:rPr>
      </w:pPr>
    </w:p>
    <w:p w14:paraId="6A8CEFEF" w14:textId="77777777" w:rsidR="008B562A" w:rsidRDefault="008B562A" w:rsidP="00E77832">
      <w:pPr>
        <w:spacing w:after="0" w:line="480" w:lineRule="auto"/>
        <w:jc w:val="center"/>
        <w:rPr>
          <w:rFonts w:ascii="Times New Roman" w:hAnsi="Times New Roman" w:cs="Times New Roman"/>
          <w:sz w:val="24"/>
          <w:szCs w:val="24"/>
        </w:rPr>
      </w:pPr>
    </w:p>
    <w:p w14:paraId="3BDDA59A" w14:textId="77777777" w:rsidR="008B562A" w:rsidRDefault="008B562A" w:rsidP="00E77832">
      <w:pPr>
        <w:spacing w:after="0" w:line="480" w:lineRule="auto"/>
        <w:jc w:val="center"/>
        <w:rPr>
          <w:rFonts w:ascii="Times New Roman" w:hAnsi="Times New Roman" w:cs="Times New Roman"/>
          <w:sz w:val="24"/>
          <w:szCs w:val="24"/>
        </w:rPr>
      </w:pPr>
    </w:p>
    <w:p w14:paraId="4126CF80" w14:textId="77777777" w:rsidR="00DA797D" w:rsidRPr="00FB6994" w:rsidRDefault="00FB6994" w:rsidP="00FB6994">
      <w:pPr>
        <w:spacing w:after="0" w:line="480" w:lineRule="auto"/>
        <w:jc w:val="center"/>
        <w:rPr>
          <w:rFonts w:ascii="Times New Roman" w:hAnsi="Times New Roman" w:cs="Times New Roman"/>
          <w:b/>
          <w:sz w:val="24"/>
          <w:szCs w:val="24"/>
        </w:rPr>
      </w:pPr>
      <w:r w:rsidRPr="00FB6994">
        <w:rPr>
          <w:rFonts w:ascii="Times New Roman" w:hAnsi="Times New Roman" w:cs="Times New Roman"/>
          <w:b/>
          <w:sz w:val="24"/>
          <w:szCs w:val="24"/>
        </w:rPr>
        <w:t>Pennsylvania Standard</w:t>
      </w:r>
    </w:p>
    <w:p w14:paraId="08F33114" w14:textId="77777777" w:rsidR="00DA797D" w:rsidRDefault="00CE55DD" w:rsidP="00FB6994">
      <w:pPr>
        <w:spacing w:after="0" w:line="480" w:lineRule="auto"/>
        <w:rPr>
          <w:rFonts w:ascii="Times New Roman" w:hAnsi="Times New Roman" w:cs="Times New Roman"/>
          <w:sz w:val="24"/>
          <w:szCs w:val="24"/>
        </w:rPr>
      </w:pPr>
      <w:r w:rsidRPr="00CE55DD">
        <w:rPr>
          <w:rFonts w:ascii="Times New Roman" w:hAnsi="Times New Roman" w:cs="Times New Roman"/>
          <w:sz w:val="24"/>
          <w:szCs w:val="24"/>
          <w:u w:val="single"/>
        </w:rPr>
        <w:t>Standard 1.1.7.B</w:t>
      </w:r>
      <w:r>
        <w:rPr>
          <w:rFonts w:ascii="Times New Roman" w:hAnsi="Times New Roman" w:cs="Times New Roman"/>
          <w:sz w:val="24"/>
          <w:szCs w:val="24"/>
        </w:rPr>
        <w:t>.: Use word analysis skills</w:t>
      </w:r>
      <w:r w:rsidR="00522642">
        <w:rPr>
          <w:rFonts w:ascii="Times New Roman" w:hAnsi="Times New Roman" w:cs="Times New Roman"/>
          <w:sz w:val="24"/>
          <w:szCs w:val="24"/>
        </w:rPr>
        <w:t>,</w:t>
      </w:r>
      <w:r>
        <w:rPr>
          <w:rFonts w:ascii="Times New Roman" w:hAnsi="Times New Roman" w:cs="Times New Roman"/>
          <w:sz w:val="24"/>
          <w:szCs w:val="24"/>
        </w:rPr>
        <w:t xml:space="preserve"> context clues, knowledge of root words, as well as a dictionary/thesaurus or glossary to decode or understand specialized vocabulary </w:t>
      </w:r>
      <w:r w:rsidR="00DB199B">
        <w:rPr>
          <w:rFonts w:ascii="Times New Roman" w:hAnsi="Times New Roman" w:cs="Times New Roman"/>
          <w:sz w:val="24"/>
          <w:szCs w:val="24"/>
        </w:rPr>
        <w:t xml:space="preserve">in content areas during reading </w:t>
      </w:r>
      <w:r w:rsidR="00DB199B">
        <w:rPr>
          <w:rFonts w:ascii="Times New Roman" w:hAnsi="Times New Roman" w:cs="Times New Roman"/>
          <w:sz w:val="24"/>
        </w:rPr>
        <w:t>(SAS, 2015, para. 21</w:t>
      </w:r>
      <w:r w:rsidR="00DB199B" w:rsidRPr="00DB199B">
        <w:rPr>
          <w:rFonts w:ascii="Times New Roman" w:hAnsi="Times New Roman" w:cs="Times New Roman"/>
          <w:sz w:val="24"/>
        </w:rPr>
        <w:t>).</w:t>
      </w:r>
    </w:p>
    <w:p w14:paraId="74AE7BFE" w14:textId="77777777" w:rsidR="00DA797D" w:rsidRPr="00694550" w:rsidRDefault="00694550" w:rsidP="00FB6994">
      <w:pPr>
        <w:spacing w:after="0" w:line="480" w:lineRule="auto"/>
        <w:rPr>
          <w:rFonts w:ascii="Times New Roman" w:hAnsi="Times New Roman" w:cs="Times New Roman"/>
          <w:b/>
          <w:sz w:val="24"/>
          <w:szCs w:val="24"/>
        </w:rPr>
      </w:pPr>
      <w:r w:rsidRPr="00694550">
        <w:rPr>
          <w:rFonts w:ascii="Times New Roman" w:hAnsi="Times New Roman" w:cs="Times New Roman"/>
          <w:b/>
          <w:sz w:val="24"/>
          <w:szCs w:val="24"/>
        </w:rPr>
        <w:t>Objectives</w:t>
      </w:r>
    </w:p>
    <w:tbl>
      <w:tblPr>
        <w:tblStyle w:val="TableGrid"/>
        <w:tblW w:w="0" w:type="auto"/>
        <w:tblLook w:val="04A0" w:firstRow="1" w:lastRow="0" w:firstColumn="1" w:lastColumn="0" w:noHBand="0" w:noVBand="1"/>
      </w:tblPr>
      <w:tblGrid>
        <w:gridCol w:w="9350"/>
      </w:tblGrid>
      <w:tr w:rsidR="00D72B3B" w14:paraId="42277085" w14:textId="77777777" w:rsidTr="00DC49C4">
        <w:trPr>
          <w:trHeight w:val="467"/>
        </w:trPr>
        <w:tc>
          <w:tcPr>
            <w:tcW w:w="9576" w:type="dxa"/>
            <w:shd w:val="clear" w:color="auto" w:fill="92CDDC" w:themeFill="accent5" w:themeFillTint="99"/>
          </w:tcPr>
          <w:p w14:paraId="64D7B429" w14:textId="77777777" w:rsidR="00D72B3B" w:rsidRPr="00AE3892" w:rsidRDefault="00D72B3B" w:rsidP="00AE3892">
            <w:pPr>
              <w:spacing w:line="480" w:lineRule="auto"/>
              <w:jc w:val="center"/>
              <w:rPr>
                <w:rFonts w:ascii="Times New Roman" w:hAnsi="Times New Roman" w:cs="Times New Roman"/>
                <w:b/>
                <w:sz w:val="24"/>
                <w:szCs w:val="24"/>
              </w:rPr>
            </w:pPr>
            <w:r w:rsidRPr="00AE3892">
              <w:rPr>
                <w:rFonts w:ascii="Times New Roman" w:hAnsi="Times New Roman" w:cs="Times New Roman"/>
                <w:b/>
                <w:sz w:val="28"/>
                <w:szCs w:val="24"/>
              </w:rPr>
              <w:t>7</w:t>
            </w:r>
            <w:r w:rsidRPr="00AE3892">
              <w:rPr>
                <w:rFonts w:ascii="Times New Roman" w:hAnsi="Times New Roman" w:cs="Times New Roman"/>
                <w:b/>
                <w:sz w:val="28"/>
                <w:szCs w:val="24"/>
                <w:vertAlign w:val="superscript"/>
              </w:rPr>
              <w:t>th</w:t>
            </w:r>
            <w:r w:rsidRPr="00AE3892">
              <w:rPr>
                <w:rFonts w:ascii="Times New Roman" w:hAnsi="Times New Roman" w:cs="Times New Roman"/>
                <w:b/>
                <w:sz w:val="28"/>
                <w:szCs w:val="24"/>
              </w:rPr>
              <w:t xml:space="preserve"> Grade</w:t>
            </w:r>
          </w:p>
        </w:tc>
      </w:tr>
      <w:tr w:rsidR="00D72B3B" w14:paraId="7385FA5D" w14:textId="77777777" w:rsidTr="00664D2E">
        <w:trPr>
          <w:trHeight w:val="548"/>
        </w:trPr>
        <w:tc>
          <w:tcPr>
            <w:tcW w:w="9576" w:type="dxa"/>
          </w:tcPr>
          <w:p w14:paraId="7E14802B" w14:textId="77777777" w:rsidR="00D72B3B" w:rsidRDefault="00E73F50" w:rsidP="008471A6">
            <w:pPr>
              <w:spacing w:line="480" w:lineRule="auto"/>
              <w:rPr>
                <w:rFonts w:ascii="Times New Roman" w:hAnsi="Times New Roman" w:cs="Times New Roman"/>
                <w:sz w:val="24"/>
                <w:szCs w:val="24"/>
              </w:rPr>
            </w:pPr>
            <w:r>
              <w:rPr>
                <w:rFonts w:ascii="Times New Roman" w:hAnsi="Times New Roman" w:cs="Times New Roman"/>
                <w:sz w:val="24"/>
                <w:szCs w:val="24"/>
              </w:rPr>
              <w:t xml:space="preserve">Students will </w:t>
            </w:r>
            <w:r w:rsidR="00EE27D6" w:rsidRPr="00C33070">
              <w:rPr>
                <w:rFonts w:ascii="Times New Roman" w:hAnsi="Times New Roman" w:cs="Times New Roman"/>
                <w:sz w:val="24"/>
                <w:szCs w:val="24"/>
                <w:highlight w:val="yellow"/>
              </w:rPr>
              <w:t>identify</w:t>
            </w:r>
            <w:r w:rsidR="00DC0D9E">
              <w:rPr>
                <w:rFonts w:ascii="Times New Roman" w:hAnsi="Times New Roman" w:cs="Times New Roman"/>
                <w:sz w:val="24"/>
                <w:szCs w:val="24"/>
              </w:rPr>
              <w:t xml:space="preserve"> </w:t>
            </w:r>
            <w:r w:rsidR="00817A43">
              <w:rPr>
                <w:rFonts w:ascii="Times New Roman" w:hAnsi="Times New Roman" w:cs="Times New Roman"/>
                <w:sz w:val="24"/>
                <w:szCs w:val="24"/>
              </w:rPr>
              <w:t>ten</w:t>
            </w:r>
            <w:r w:rsidR="005A40AD">
              <w:rPr>
                <w:rFonts w:ascii="Times New Roman" w:hAnsi="Times New Roman" w:cs="Times New Roman"/>
                <w:sz w:val="24"/>
                <w:szCs w:val="24"/>
              </w:rPr>
              <w:t xml:space="preserve"> new </w:t>
            </w:r>
            <w:r w:rsidR="00B74158">
              <w:rPr>
                <w:rFonts w:ascii="Times New Roman" w:hAnsi="Times New Roman" w:cs="Times New Roman"/>
                <w:sz w:val="24"/>
                <w:szCs w:val="24"/>
              </w:rPr>
              <w:t xml:space="preserve">vocabulary words </w:t>
            </w:r>
            <w:r w:rsidR="008471A6">
              <w:rPr>
                <w:rFonts w:ascii="Times New Roman" w:hAnsi="Times New Roman" w:cs="Times New Roman"/>
                <w:sz w:val="24"/>
                <w:szCs w:val="24"/>
              </w:rPr>
              <w:t>using their assigned Literature reading</w:t>
            </w:r>
            <w:r w:rsidR="00B74158">
              <w:rPr>
                <w:rFonts w:ascii="Times New Roman" w:hAnsi="Times New Roman" w:cs="Times New Roman"/>
                <w:sz w:val="24"/>
                <w:szCs w:val="24"/>
              </w:rPr>
              <w:t xml:space="preserve"> </w:t>
            </w:r>
            <w:r w:rsidR="00122014">
              <w:rPr>
                <w:rFonts w:ascii="Times New Roman" w:hAnsi="Times New Roman" w:cs="Times New Roman"/>
                <w:sz w:val="24"/>
                <w:szCs w:val="24"/>
              </w:rPr>
              <w:t xml:space="preserve">to complete </w:t>
            </w:r>
            <w:r w:rsidR="008471A6">
              <w:rPr>
                <w:rFonts w:ascii="Times New Roman" w:hAnsi="Times New Roman" w:cs="Times New Roman"/>
                <w:sz w:val="24"/>
                <w:szCs w:val="24"/>
              </w:rPr>
              <w:t>a worksheet with fewer than three errors.</w:t>
            </w:r>
          </w:p>
        </w:tc>
      </w:tr>
      <w:tr w:rsidR="00D72B3B" w14:paraId="14533A07" w14:textId="77777777" w:rsidTr="00D72B3B">
        <w:tc>
          <w:tcPr>
            <w:tcW w:w="9576" w:type="dxa"/>
          </w:tcPr>
          <w:p w14:paraId="75E2AEA7" w14:textId="77777777" w:rsidR="00D72B3B" w:rsidRDefault="00D262A0" w:rsidP="000767C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Students will </w:t>
            </w:r>
            <w:r w:rsidR="000767C7" w:rsidRPr="00C33070">
              <w:rPr>
                <w:rFonts w:ascii="Times New Roman" w:hAnsi="Times New Roman" w:cs="Times New Roman"/>
                <w:sz w:val="24"/>
                <w:szCs w:val="24"/>
                <w:highlight w:val="yellow"/>
              </w:rPr>
              <w:t>interpret</w:t>
            </w:r>
            <w:r w:rsidR="00817A43">
              <w:rPr>
                <w:rFonts w:ascii="Times New Roman" w:hAnsi="Times New Roman" w:cs="Times New Roman"/>
                <w:sz w:val="24"/>
                <w:szCs w:val="24"/>
              </w:rPr>
              <w:t xml:space="preserve"> ten vocabulary words </w:t>
            </w:r>
            <w:r w:rsidR="00545B24">
              <w:rPr>
                <w:rFonts w:ascii="Times New Roman" w:hAnsi="Times New Roman" w:cs="Times New Roman"/>
                <w:sz w:val="24"/>
                <w:szCs w:val="24"/>
              </w:rPr>
              <w:t>from their reading</w:t>
            </w:r>
            <w:r w:rsidR="0097357A">
              <w:rPr>
                <w:rFonts w:ascii="Times New Roman" w:hAnsi="Times New Roman" w:cs="Times New Roman"/>
                <w:sz w:val="24"/>
                <w:szCs w:val="24"/>
              </w:rPr>
              <w:t xml:space="preserve"> using their textbook glossary and write</w:t>
            </w:r>
            <w:r w:rsidR="00654C86">
              <w:rPr>
                <w:rFonts w:ascii="Times New Roman" w:hAnsi="Times New Roman" w:cs="Times New Roman"/>
                <w:sz w:val="24"/>
                <w:szCs w:val="24"/>
              </w:rPr>
              <w:t xml:space="preserve"> the definitions</w:t>
            </w:r>
            <w:r w:rsidR="00545B24">
              <w:rPr>
                <w:rFonts w:ascii="Times New Roman" w:hAnsi="Times New Roman" w:cs="Times New Roman"/>
                <w:sz w:val="24"/>
                <w:szCs w:val="24"/>
              </w:rPr>
              <w:t xml:space="preserve"> with zero errors.</w:t>
            </w:r>
          </w:p>
        </w:tc>
      </w:tr>
      <w:tr w:rsidR="00D72B3B" w14:paraId="261022FE" w14:textId="77777777" w:rsidTr="00D72B3B">
        <w:tc>
          <w:tcPr>
            <w:tcW w:w="9576" w:type="dxa"/>
          </w:tcPr>
          <w:p w14:paraId="57E5CDAC" w14:textId="77777777" w:rsidR="00D72B3B" w:rsidRDefault="001D59ED" w:rsidP="00F313DD">
            <w:pPr>
              <w:spacing w:line="480" w:lineRule="auto"/>
              <w:rPr>
                <w:rFonts w:ascii="Times New Roman" w:hAnsi="Times New Roman" w:cs="Times New Roman"/>
                <w:sz w:val="24"/>
                <w:szCs w:val="24"/>
              </w:rPr>
            </w:pPr>
            <w:r>
              <w:rPr>
                <w:rFonts w:ascii="Times New Roman" w:hAnsi="Times New Roman" w:cs="Times New Roman"/>
                <w:sz w:val="24"/>
                <w:szCs w:val="24"/>
              </w:rPr>
              <w:t xml:space="preserve">Students will </w:t>
            </w:r>
            <w:r w:rsidRPr="00C33070">
              <w:rPr>
                <w:rFonts w:ascii="Times New Roman" w:hAnsi="Times New Roman" w:cs="Times New Roman"/>
                <w:sz w:val="24"/>
                <w:szCs w:val="24"/>
                <w:highlight w:val="yellow"/>
              </w:rPr>
              <w:t>compose</w:t>
            </w:r>
            <w:r>
              <w:rPr>
                <w:rFonts w:ascii="Times New Roman" w:hAnsi="Times New Roman" w:cs="Times New Roman"/>
                <w:sz w:val="24"/>
                <w:szCs w:val="24"/>
              </w:rPr>
              <w:t xml:space="preserve"> </w:t>
            </w:r>
            <w:r w:rsidR="008152A3">
              <w:rPr>
                <w:rFonts w:ascii="Times New Roman" w:hAnsi="Times New Roman" w:cs="Times New Roman"/>
                <w:sz w:val="24"/>
                <w:szCs w:val="24"/>
              </w:rPr>
              <w:t xml:space="preserve">ten </w:t>
            </w:r>
            <w:r w:rsidR="00845532">
              <w:rPr>
                <w:rFonts w:ascii="Times New Roman" w:hAnsi="Times New Roman" w:cs="Times New Roman"/>
                <w:sz w:val="24"/>
                <w:szCs w:val="24"/>
              </w:rPr>
              <w:t xml:space="preserve">original </w:t>
            </w:r>
            <w:r>
              <w:rPr>
                <w:rFonts w:ascii="Times New Roman" w:hAnsi="Times New Roman" w:cs="Times New Roman"/>
                <w:sz w:val="24"/>
                <w:szCs w:val="24"/>
              </w:rPr>
              <w:t>sentences with the ten vocabulary words</w:t>
            </w:r>
            <w:r w:rsidR="00F313DD">
              <w:rPr>
                <w:rFonts w:ascii="Times New Roman" w:hAnsi="Times New Roman" w:cs="Times New Roman"/>
                <w:sz w:val="24"/>
                <w:szCs w:val="24"/>
              </w:rPr>
              <w:t>, with the aid of a dictionary,</w:t>
            </w:r>
            <w:r>
              <w:rPr>
                <w:rFonts w:ascii="Times New Roman" w:hAnsi="Times New Roman" w:cs="Times New Roman"/>
                <w:sz w:val="24"/>
                <w:szCs w:val="24"/>
              </w:rPr>
              <w:t xml:space="preserve"> with no more than two errors.</w:t>
            </w:r>
          </w:p>
        </w:tc>
      </w:tr>
    </w:tbl>
    <w:p w14:paraId="541B2624" w14:textId="77777777" w:rsidR="00DA797D" w:rsidRPr="00576997" w:rsidRDefault="00DA797D" w:rsidP="00FB6994">
      <w:pPr>
        <w:spacing w:after="0" w:line="48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362BF5" w14:paraId="1523FC62" w14:textId="77777777" w:rsidTr="00362BF5">
        <w:tc>
          <w:tcPr>
            <w:tcW w:w="9576" w:type="dxa"/>
            <w:shd w:val="clear" w:color="auto" w:fill="92CDDC" w:themeFill="accent5" w:themeFillTint="99"/>
          </w:tcPr>
          <w:p w14:paraId="309311F0" w14:textId="77777777" w:rsidR="00362BF5" w:rsidRPr="00362BF5" w:rsidRDefault="00362BF5" w:rsidP="00362BF5">
            <w:pPr>
              <w:spacing w:line="480" w:lineRule="auto"/>
              <w:jc w:val="center"/>
              <w:rPr>
                <w:rFonts w:ascii="Times New Roman" w:hAnsi="Times New Roman" w:cs="Times New Roman"/>
                <w:b/>
                <w:sz w:val="24"/>
                <w:szCs w:val="24"/>
              </w:rPr>
            </w:pPr>
            <w:r w:rsidRPr="00DC49C4">
              <w:rPr>
                <w:rFonts w:ascii="Times New Roman" w:hAnsi="Times New Roman" w:cs="Times New Roman"/>
                <w:b/>
                <w:sz w:val="28"/>
                <w:szCs w:val="24"/>
              </w:rPr>
              <w:t>8</w:t>
            </w:r>
            <w:r w:rsidRPr="00DC49C4">
              <w:rPr>
                <w:rFonts w:ascii="Times New Roman" w:hAnsi="Times New Roman" w:cs="Times New Roman"/>
                <w:b/>
                <w:sz w:val="28"/>
                <w:szCs w:val="24"/>
                <w:vertAlign w:val="superscript"/>
              </w:rPr>
              <w:t>th</w:t>
            </w:r>
            <w:r w:rsidRPr="00DC49C4">
              <w:rPr>
                <w:rFonts w:ascii="Times New Roman" w:hAnsi="Times New Roman" w:cs="Times New Roman"/>
                <w:b/>
                <w:sz w:val="28"/>
                <w:szCs w:val="24"/>
              </w:rPr>
              <w:t xml:space="preserve"> Grade</w:t>
            </w:r>
          </w:p>
        </w:tc>
      </w:tr>
      <w:tr w:rsidR="00362BF5" w14:paraId="31CE11C7" w14:textId="77777777" w:rsidTr="00362BF5">
        <w:tc>
          <w:tcPr>
            <w:tcW w:w="9576" w:type="dxa"/>
          </w:tcPr>
          <w:p w14:paraId="2095E710" w14:textId="77777777" w:rsidR="00362BF5" w:rsidRPr="00C33070" w:rsidRDefault="003F7EDA" w:rsidP="000875DC">
            <w:pPr>
              <w:spacing w:line="480" w:lineRule="auto"/>
              <w:rPr>
                <w:rFonts w:ascii="Times New Roman" w:hAnsi="Times New Roman" w:cs="Times New Roman"/>
                <w:color w:val="FF0000"/>
                <w:sz w:val="24"/>
                <w:szCs w:val="24"/>
              </w:rPr>
            </w:pPr>
            <w:r>
              <w:rPr>
                <w:rFonts w:ascii="Times New Roman" w:hAnsi="Times New Roman" w:cs="Times New Roman"/>
                <w:sz w:val="24"/>
                <w:szCs w:val="24"/>
              </w:rPr>
              <w:t xml:space="preserve">Students will </w:t>
            </w:r>
            <w:bookmarkStart w:id="0" w:name="_GoBack"/>
            <w:bookmarkEnd w:id="0"/>
            <w:r w:rsidRPr="00270BD3">
              <w:rPr>
                <w:rFonts w:ascii="Times New Roman" w:hAnsi="Times New Roman" w:cs="Times New Roman"/>
                <w:sz w:val="24"/>
                <w:szCs w:val="24"/>
                <w:highlight w:val="yellow"/>
              </w:rPr>
              <w:t>interpret</w:t>
            </w:r>
            <w:r>
              <w:rPr>
                <w:rFonts w:ascii="Times New Roman" w:hAnsi="Times New Roman" w:cs="Times New Roman"/>
                <w:sz w:val="24"/>
                <w:szCs w:val="24"/>
              </w:rPr>
              <w:t xml:space="preserve"> vocabulary words using a dictionary to complete the vocabulary worksheet with </w:t>
            </w:r>
            <w:r w:rsidR="00C81BB2">
              <w:rPr>
                <w:rFonts w:ascii="Times New Roman" w:hAnsi="Times New Roman" w:cs="Times New Roman"/>
                <w:sz w:val="24"/>
                <w:szCs w:val="24"/>
              </w:rPr>
              <w:t>fewer than two errors</w:t>
            </w:r>
            <w:r>
              <w:rPr>
                <w:rFonts w:ascii="Times New Roman" w:hAnsi="Times New Roman" w:cs="Times New Roman"/>
                <w:sz w:val="24"/>
                <w:szCs w:val="24"/>
              </w:rPr>
              <w:t>.</w:t>
            </w:r>
            <w:r w:rsidR="00C33070">
              <w:rPr>
                <w:rFonts w:ascii="Times New Roman" w:hAnsi="Times New Roman" w:cs="Times New Roman"/>
                <w:sz w:val="24"/>
                <w:szCs w:val="24"/>
              </w:rPr>
              <w:t xml:space="preserve"> </w:t>
            </w:r>
            <w:r w:rsidR="00C33070">
              <w:rPr>
                <w:rFonts w:ascii="Times New Roman" w:hAnsi="Times New Roman" w:cs="Times New Roman"/>
                <w:color w:val="FF0000"/>
                <w:sz w:val="24"/>
                <w:szCs w:val="24"/>
              </w:rPr>
              <w:t>Good job of increasing higher order thinking skills</w:t>
            </w:r>
          </w:p>
        </w:tc>
      </w:tr>
      <w:tr w:rsidR="00362BF5" w14:paraId="3879014C" w14:textId="77777777" w:rsidTr="00362BF5">
        <w:tc>
          <w:tcPr>
            <w:tcW w:w="9576" w:type="dxa"/>
          </w:tcPr>
          <w:p w14:paraId="498CC547" w14:textId="77777777" w:rsidR="00362BF5" w:rsidRPr="00C33070" w:rsidRDefault="00D44866" w:rsidP="00AA423E">
            <w:pPr>
              <w:spacing w:line="480" w:lineRule="auto"/>
              <w:rPr>
                <w:rFonts w:ascii="Times New Roman" w:hAnsi="Times New Roman" w:cs="Times New Roman"/>
                <w:color w:val="FF0000"/>
                <w:sz w:val="24"/>
                <w:szCs w:val="24"/>
              </w:rPr>
            </w:pPr>
            <w:r>
              <w:rPr>
                <w:rFonts w:ascii="Times New Roman" w:hAnsi="Times New Roman" w:cs="Times New Roman"/>
                <w:sz w:val="24"/>
                <w:szCs w:val="24"/>
              </w:rPr>
              <w:t xml:space="preserve">Students will </w:t>
            </w:r>
            <w:r w:rsidR="00AA423E">
              <w:rPr>
                <w:rFonts w:ascii="Times New Roman" w:hAnsi="Times New Roman" w:cs="Times New Roman"/>
                <w:sz w:val="24"/>
                <w:szCs w:val="24"/>
              </w:rPr>
              <w:t>prepare a graphic organizer</w:t>
            </w:r>
            <w:r w:rsidR="00124E1E">
              <w:rPr>
                <w:rFonts w:ascii="Times New Roman" w:hAnsi="Times New Roman" w:cs="Times New Roman"/>
                <w:sz w:val="24"/>
                <w:szCs w:val="24"/>
              </w:rPr>
              <w:t xml:space="preserve"> </w:t>
            </w:r>
            <w:r w:rsidR="00AA423E">
              <w:rPr>
                <w:rFonts w:ascii="Times New Roman" w:hAnsi="Times New Roman" w:cs="Times New Roman"/>
                <w:sz w:val="24"/>
                <w:szCs w:val="24"/>
              </w:rPr>
              <w:t>with their</w:t>
            </w:r>
            <w:r w:rsidR="00124E1E">
              <w:rPr>
                <w:rFonts w:ascii="Times New Roman" w:hAnsi="Times New Roman" w:cs="Times New Roman"/>
                <w:sz w:val="24"/>
                <w:szCs w:val="24"/>
              </w:rPr>
              <w:t xml:space="preserve"> vocabulary words using a thesaurus to list </w:t>
            </w:r>
            <w:r w:rsidR="00FB15B1">
              <w:rPr>
                <w:rFonts w:ascii="Times New Roman" w:hAnsi="Times New Roman" w:cs="Times New Roman"/>
                <w:sz w:val="24"/>
                <w:szCs w:val="24"/>
              </w:rPr>
              <w:t xml:space="preserve">at least four synonyms </w:t>
            </w:r>
            <w:r w:rsidR="00AA423E">
              <w:rPr>
                <w:rFonts w:ascii="Times New Roman" w:hAnsi="Times New Roman" w:cs="Times New Roman"/>
                <w:sz w:val="24"/>
                <w:szCs w:val="24"/>
              </w:rPr>
              <w:t xml:space="preserve">and two antonyms </w:t>
            </w:r>
            <w:r w:rsidR="00FB15B1">
              <w:rPr>
                <w:rFonts w:ascii="Times New Roman" w:hAnsi="Times New Roman" w:cs="Times New Roman"/>
                <w:sz w:val="24"/>
                <w:szCs w:val="24"/>
              </w:rPr>
              <w:t>for each vocabulary word.</w:t>
            </w:r>
            <w:r w:rsidR="00C33070">
              <w:rPr>
                <w:rFonts w:ascii="Times New Roman" w:hAnsi="Times New Roman" w:cs="Times New Roman"/>
                <w:sz w:val="24"/>
                <w:szCs w:val="24"/>
              </w:rPr>
              <w:t xml:space="preserve"> </w:t>
            </w:r>
            <w:r w:rsidR="00C33070">
              <w:rPr>
                <w:rFonts w:ascii="Times New Roman" w:hAnsi="Times New Roman" w:cs="Times New Roman"/>
                <w:color w:val="FF0000"/>
                <w:sz w:val="24"/>
                <w:szCs w:val="24"/>
              </w:rPr>
              <w:t>From interpret to preparing a graphic organizer I’m not sure if you reached higher order thinking skills.  But I could be convinced.</w:t>
            </w:r>
          </w:p>
        </w:tc>
      </w:tr>
      <w:tr w:rsidR="00362BF5" w14:paraId="74970387" w14:textId="77777777" w:rsidTr="00362BF5">
        <w:tc>
          <w:tcPr>
            <w:tcW w:w="9576" w:type="dxa"/>
          </w:tcPr>
          <w:p w14:paraId="1533858C" w14:textId="77777777" w:rsidR="00362BF5" w:rsidRDefault="008B3C1B" w:rsidP="0098586A">
            <w:pPr>
              <w:spacing w:line="480" w:lineRule="auto"/>
              <w:rPr>
                <w:rFonts w:ascii="Times New Roman" w:hAnsi="Times New Roman" w:cs="Times New Roman"/>
                <w:sz w:val="24"/>
                <w:szCs w:val="24"/>
              </w:rPr>
            </w:pPr>
            <w:r>
              <w:rPr>
                <w:rFonts w:ascii="Times New Roman" w:hAnsi="Times New Roman" w:cs="Times New Roman"/>
                <w:sz w:val="24"/>
                <w:szCs w:val="24"/>
              </w:rPr>
              <w:t xml:space="preserve">Students will </w:t>
            </w:r>
            <w:r w:rsidR="0098586A" w:rsidRPr="00C33070">
              <w:rPr>
                <w:rFonts w:ascii="Times New Roman" w:hAnsi="Times New Roman" w:cs="Times New Roman"/>
                <w:sz w:val="24"/>
                <w:szCs w:val="24"/>
                <w:highlight w:val="yellow"/>
              </w:rPr>
              <w:t>formulate answers</w:t>
            </w:r>
            <w:r w:rsidR="0098586A">
              <w:rPr>
                <w:rFonts w:ascii="Times New Roman" w:hAnsi="Times New Roman" w:cs="Times New Roman"/>
                <w:sz w:val="24"/>
                <w:szCs w:val="24"/>
              </w:rPr>
              <w:t xml:space="preserve"> to vocabulary-based writing extension questions in sentence form using Word; spell check is permitted</w:t>
            </w:r>
            <w:r w:rsidR="009826DD">
              <w:rPr>
                <w:rFonts w:ascii="Times New Roman" w:hAnsi="Times New Roman" w:cs="Times New Roman"/>
                <w:sz w:val="24"/>
                <w:szCs w:val="24"/>
              </w:rPr>
              <w:t>, and score</w:t>
            </w:r>
            <w:r w:rsidR="00C81BB2">
              <w:rPr>
                <w:rFonts w:ascii="Times New Roman" w:hAnsi="Times New Roman" w:cs="Times New Roman"/>
                <w:sz w:val="24"/>
                <w:szCs w:val="24"/>
              </w:rPr>
              <w:t xml:space="preserve"> a minimum of 70%</w:t>
            </w:r>
            <w:r w:rsidR="0098586A">
              <w:rPr>
                <w:rFonts w:ascii="Times New Roman" w:hAnsi="Times New Roman" w:cs="Times New Roman"/>
                <w:sz w:val="24"/>
                <w:szCs w:val="24"/>
              </w:rPr>
              <w:t>.</w:t>
            </w:r>
          </w:p>
        </w:tc>
      </w:tr>
    </w:tbl>
    <w:p w14:paraId="606F50AC" w14:textId="77777777" w:rsidR="001D0671" w:rsidRDefault="001D0671" w:rsidP="006D4BFE">
      <w:pPr>
        <w:spacing w:after="0" w:line="480" w:lineRule="auto"/>
        <w:rPr>
          <w:rFonts w:ascii="Times New Roman" w:hAnsi="Times New Roman" w:cs="Times New Roman"/>
          <w:sz w:val="24"/>
          <w:szCs w:val="24"/>
        </w:rPr>
      </w:pPr>
    </w:p>
    <w:p w14:paraId="2976AF6D" w14:textId="77777777" w:rsidR="00D91B9B" w:rsidRDefault="00D91B9B" w:rsidP="006D4BFE">
      <w:pPr>
        <w:spacing w:after="0" w:line="480" w:lineRule="auto"/>
        <w:rPr>
          <w:rFonts w:ascii="Times New Roman" w:hAnsi="Times New Roman" w:cs="Times New Roman"/>
          <w:sz w:val="24"/>
          <w:szCs w:val="24"/>
        </w:rPr>
      </w:pPr>
    </w:p>
    <w:p w14:paraId="4934B360" w14:textId="77777777" w:rsidR="00D91B9B" w:rsidRDefault="00D91B9B" w:rsidP="006D4BFE">
      <w:pPr>
        <w:spacing w:after="0" w:line="48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D44866" w14:paraId="7014C2C9" w14:textId="77777777" w:rsidTr="00D91B9B">
        <w:tc>
          <w:tcPr>
            <w:tcW w:w="9576" w:type="dxa"/>
            <w:shd w:val="clear" w:color="auto" w:fill="92CDDC" w:themeFill="accent5" w:themeFillTint="99"/>
          </w:tcPr>
          <w:p w14:paraId="05D24E5C" w14:textId="77777777" w:rsidR="00D44866" w:rsidRPr="00D91B9B" w:rsidRDefault="00D91B9B" w:rsidP="00D91B9B">
            <w:pPr>
              <w:spacing w:line="480" w:lineRule="auto"/>
              <w:jc w:val="center"/>
              <w:rPr>
                <w:rFonts w:ascii="Times New Roman" w:hAnsi="Times New Roman" w:cs="Times New Roman"/>
                <w:b/>
                <w:sz w:val="24"/>
                <w:szCs w:val="24"/>
              </w:rPr>
            </w:pPr>
            <w:r w:rsidRPr="00DC49C4">
              <w:rPr>
                <w:rFonts w:ascii="Times New Roman" w:hAnsi="Times New Roman" w:cs="Times New Roman"/>
                <w:b/>
                <w:sz w:val="28"/>
                <w:szCs w:val="24"/>
              </w:rPr>
              <w:t>9</w:t>
            </w:r>
            <w:r w:rsidRPr="00DC49C4">
              <w:rPr>
                <w:rFonts w:ascii="Times New Roman" w:hAnsi="Times New Roman" w:cs="Times New Roman"/>
                <w:b/>
                <w:sz w:val="28"/>
                <w:szCs w:val="24"/>
                <w:vertAlign w:val="superscript"/>
              </w:rPr>
              <w:t>th</w:t>
            </w:r>
            <w:r w:rsidRPr="00DC49C4">
              <w:rPr>
                <w:rFonts w:ascii="Times New Roman" w:hAnsi="Times New Roman" w:cs="Times New Roman"/>
                <w:b/>
                <w:sz w:val="28"/>
                <w:szCs w:val="24"/>
              </w:rPr>
              <w:t xml:space="preserve"> Grade</w:t>
            </w:r>
          </w:p>
        </w:tc>
      </w:tr>
      <w:tr w:rsidR="00D44866" w14:paraId="7059030A" w14:textId="77777777" w:rsidTr="00D44866">
        <w:tc>
          <w:tcPr>
            <w:tcW w:w="9576" w:type="dxa"/>
          </w:tcPr>
          <w:p w14:paraId="67818F08" w14:textId="77777777" w:rsidR="00D44866" w:rsidRDefault="00184254" w:rsidP="006D4BFE">
            <w:pPr>
              <w:spacing w:line="480" w:lineRule="auto"/>
              <w:rPr>
                <w:rFonts w:ascii="Times New Roman" w:hAnsi="Times New Roman" w:cs="Times New Roman"/>
                <w:sz w:val="24"/>
                <w:szCs w:val="24"/>
              </w:rPr>
            </w:pPr>
            <w:r>
              <w:rPr>
                <w:rFonts w:ascii="Times New Roman" w:hAnsi="Times New Roman" w:cs="Times New Roman"/>
                <w:sz w:val="24"/>
                <w:szCs w:val="24"/>
              </w:rPr>
              <w:t xml:space="preserve">Students will </w:t>
            </w:r>
            <w:r w:rsidRPr="00C33070">
              <w:rPr>
                <w:rFonts w:ascii="Times New Roman" w:hAnsi="Times New Roman" w:cs="Times New Roman"/>
                <w:sz w:val="24"/>
                <w:szCs w:val="24"/>
                <w:highlight w:val="yellow"/>
              </w:rPr>
              <w:t>apply context</w:t>
            </w:r>
            <w:r>
              <w:rPr>
                <w:rFonts w:ascii="Times New Roman" w:hAnsi="Times New Roman" w:cs="Times New Roman"/>
                <w:sz w:val="24"/>
                <w:szCs w:val="24"/>
              </w:rPr>
              <w:t xml:space="preserve"> clues to define vocabulary words</w:t>
            </w:r>
            <w:r w:rsidR="00D161B2">
              <w:rPr>
                <w:rFonts w:ascii="Times New Roman" w:hAnsi="Times New Roman" w:cs="Times New Roman"/>
                <w:sz w:val="24"/>
                <w:szCs w:val="24"/>
              </w:rPr>
              <w:t xml:space="preserve"> in written form</w:t>
            </w:r>
            <w:r>
              <w:rPr>
                <w:rFonts w:ascii="Times New Roman" w:hAnsi="Times New Roman" w:cs="Times New Roman"/>
                <w:sz w:val="24"/>
                <w:szCs w:val="24"/>
              </w:rPr>
              <w:t xml:space="preserve">, using only their assigned </w:t>
            </w:r>
            <w:r w:rsidR="00D161B2">
              <w:rPr>
                <w:rFonts w:ascii="Times New Roman" w:hAnsi="Times New Roman" w:cs="Times New Roman"/>
                <w:sz w:val="24"/>
                <w:szCs w:val="24"/>
              </w:rPr>
              <w:t xml:space="preserve">textbook </w:t>
            </w:r>
            <w:r>
              <w:rPr>
                <w:rFonts w:ascii="Times New Roman" w:hAnsi="Times New Roman" w:cs="Times New Roman"/>
                <w:sz w:val="24"/>
                <w:szCs w:val="24"/>
              </w:rPr>
              <w:t>reading, with fewer than three errors.</w:t>
            </w:r>
          </w:p>
        </w:tc>
      </w:tr>
      <w:tr w:rsidR="00D44866" w14:paraId="3F20902E" w14:textId="77777777" w:rsidTr="00D44866">
        <w:tc>
          <w:tcPr>
            <w:tcW w:w="9576" w:type="dxa"/>
          </w:tcPr>
          <w:p w14:paraId="21D68E5F" w14:textId="77777777" w:rsidR="00D44866" w:rsidRDefault="00184254" w:rsidP="006D4BFE">
            <w:pPr>
              <w:spacing w:line="480" w:lineRule="auto"/>
              <w:rPr>
                <w:rFonts w:ascii="Times New Roman" w:hAnsi="Times New Roman" w:cs="Times New Roman"/>
                <w:sz w:val="24"/>
                <w:szCs w:val="24"/>
              </w:rPr>
            </w:pPr>
            <w:r>
              <w:rPr>
                <w:rFonts w:ascii="Times New Roman" w:hAnsi="Times New Roman" w:cs="Times New Roman"/>
                <w:sz w:val="24"/>
                <w:szCs w:val="24"/>
              </w:rPr>
              <w:t xml:space="preserve">Students will </w:t>
            </w:r>
            <w:r w:rsidRPr="00C33070">
              <w:rPr>
                <w:rFonts w:ascii="Times New Roman" w:hAnsi="Times New Roman" w:cs="Times New Roman"/>
                <w:sz w:val="24"/>
                <w:szCs w:val="24"/>
                <w:highlight w:val="yellow"/>
              </w:rPr>
              <w:t>analyze ten vocabulary</w:t>
            </w:r>
            <w:r>
              <w:rPr>
                <w:rFonts w:ascii="Times New Roman" w:hAnsi="Times New Roman" w:cs="Times New Roman"/>
                <w:sz w:val="24"/>
                <w:szCs w:val="24"/>
              </w:rPr>
              <w:t xml:space="preserve"> words for root word and origin using a dictionary to complete assigned homework with fewer than three errors</w:t>
            </w:r>
            <w:r w:rsidR="003A4878">
              <w:rPr>
                <w:rFonts w:ascii="Times New Roman" w:hAnsi="Times New Roman" w:cs="Times New Roman"/>
                <w:sz w:val="24"/>
                <w:szCs w:val="24"/>
              </w:rPr>
              <w:t>.</w:t>
            </w:r>
          </w:p>
        </w:tc>
      </w:tr>
      <w:tr w:rsidR="00D44866" w14:paraId="6774CAA5" w14:textId="77777777" w:rsidTr="00D44866">
        <w:tc>
          <w:tcPr>
            <w:tcW w:w="9576" w:type="dxa"/>
          </w:tcPr>
          <w:p w14:paraId="5F47FAFE" w14:textId="77777777" w:rsidR="00D44866" w:rsidRPr="00837C1E" w:rsidRDefault="00BD3D7F" w:rsidP="00E56101">
            <w:pPr>
              <w:spacing w:line="480" w:lineRule="auto"/>
              <w:rPr>
                <w:rFonts w:ascii="Times New Roman" w:hAnsi="Times New Roman" w:cs="Times New Roman"/>
                <w:color w:val="FF0000"/>
                <w:sz w:val="24"/>
                <w:szCs w:val="24"/>
              </w:rPr>
            </w:pPr>
            <w:r>
              <w:rPr>
                <w:rFonts w:ascii="Times New Roman" w:hAnsi="Times New Roman" w:cs="Times New Roman"/>
                <w:sz w:val="24"/>
                <w:szCs w:val="24"/>
              </w:rPr>
              <w:lastRenderedPageBreak/>
              <w:t xml:space="preserve">Students will </w:t>
            </w:r>
            <w:r w:rsidR="00802076">
              <w:rPr>
                <w:rFonts w:ascii="Times New Roman" w:hAnsi="Times New Roman" w:cs="Times New Roman"/>
                <w:sz w:val="24"/>
                <w:szCs w:val="24"/>
              </w:rPr>
              <w:t xml:space="preserve">construct </w:t>
            </w:r>
            <w:r w:rsidR="00E56101">
              <w:rPr>
                <w:rFonts w:ascii="Times New Roman" w:hAnsi="Times New Roman" w:cs="Times New Roman"/>
                <w:sz w:val="24"/>
                <w:szCs w:val="24"/>
              </w:rPr>
              <w:t>an eight-sentence paragraph</w:t>
            </w:r>
            <w:r w:rsidR="00B537A2">
              <w:rPr>
                <w:rFonts w:ascii="Times New Roman" w:hAnsi="Times New Roman" w:cs="Times New Roman"/>
                <w:sz w:val="24"/>
                <w:szCs w:val="24"/>
              </w:rPr>
              <w:t xml:space="preserve"> from </w:t>
            </w:r>
            <w:r w:rsidR="003A4878">
              <w:rPr>
                <w:rFonts w:ascii="Times New Roman" w:hAnsi="Times New Roman" w:cs="Times New Roman"/>
                <w:sz w:val="24"/>
                <w:szCs w:val="24"/>
              </w:rPr>
              <w:t>a writing prompt,</w:t>
            </w:r>
            <w:r w:rsidR="004F2FE6">
              <w:rPr>
                <w:rFonts w:ascii="Times New Roman" w:hAnsi="Times New Roman" w:cs="Times New Roman"/>
                <w:sz w:val="24"/>
                <w:szCs w:val="24"/>
              </w:rPr>
              <w:t xml:space="preserve"> using </w:t>
            </w:r>
            <w:r w:rsidR="00E56101">
              <w:rPr>
                <w:rFonts w:ascii="Times New Roman" w:hAnsi="Times New Roman" w:cs="Times New Roman"/>
                <w:sz w:val="24"/>
                <w:szCs w:val="24"/>
              </w:rPr>
              <w:t>at least three</w:t>
            </w:r>
            <w:r w:rsidR="004F2FE6">
              <w:rPr>
                <w:rFonts w:ascii="Times New Roman" w:hAnsi="Times New Roman" w:cs="Times New Roman"/>
                <w:sz w:val="24"/>
                <w:szCs w:val="24"/>
              </w:rPr>
              <w:t xml:space="preserve"> vocabulary words</w:t>
            </w:r>
            <w:r w:rsidR="003F106A">
              <w:rPr>
                <w:rFonts w:ascii="Times New Roman" w:hAnsi="Times New Roman" w:cs="Times New Roman"/>
                <w:sz w:val="24"/>
                <w:szCs w:val="24"/>
              </w:rPr>
              <w:t xml:space="preserve"> in proper context</w:t>
            </w:r>
            <w:r w:rsidR="004F2FE6">
              <w:rPr>
                <w:rFonts w:ascii="Times New Roman" w:hAnsi="Times New Roman" w:cs="Times New Roman"/>
                <w:sz w:val="24"/>
                <w:szCs w:val="24"/>
              </w:rPr>
              <w:t>, a ru</w:t>
            </w:r>
            <w:r w:rsidR="00E56101">
              <w:rPr>
                <w:rFonts w:ascii="Times New Roman" w:hAnsi="Times New Roman" w:cs="Times New Roman"/>
                <w:sz w:val="24"/>
                <w:szCs w:val="24"/>
              </w:rPr>
              <w:t>bric, and score a minimum of 70%.</w:t>
            </w:r>
            <w:r w:rsidR="00837C1E">
              <w:rPr>
                <w:rFonts w:ascii="Times New Roman" w:hAnsi="Times New Roman" w:cs="Times New Roman"/>
                <w:sz w:val="24"/>
                <w:szCs w:val="24"/>
              </w:rPr>
              <w:t xml:space="preserve"> </w:t>
            </w:r>
            <w:r w:rsidR="00837C1E">
              <w:rPr>
                <w:rFonts w:ascii="Times New Roman" w:hAnsi="Times New Roman" w:cs="Times New Roman"/>
                <w:color w:val="FF0000"/>
                <w:sz w:val="24"/>
                <w:szCs w:val="24"/>
              </w:rPr>
              <w:t>You are on it girl, good job!!</w:t>
            </w:r>
          </w:p>
        </w:tc>
      </w:tr>
    </w:tbl>
    <w:p w14:paraId="068F1D1F" w14:textId="77777777" w:rsidR="004D483B" w:rsidRPr="004D483B" w:rsidRDefault="004D483B" w:rsidP="004D483B">
      <w:pPr>
        <w:spacing w:after="0" w:line="480" w:lineRule="auto"/>
        <w:rPr>
          <w:rFonts w:ascii="Times New Roman" w:hAnsi="Times New Roman" w:cs="Times New Roman"/>
          <w:b/>
          <w:sz w:val="10"/>
          <w:szCs w:val="24"/>
        </w:rPr>
      </w:pPr>
    </w:p>
    <w:p w14:paraId="3B5CE76F" w14:textId="77777777" w:rsidR="00D83720" w:rsidRDefault="00D83720" w:rsidP="004D483B">
      <w:pPr>
        <w:spacing w:after="0" w:line="480" w:lineRule="auto"/>
        <w:rPr>
          <w:rFonts w:ascii="Times New Roman" w:hAnsi="Times New Roman" w:cs="Times New Roman"/>
          <w:b/>
          <w:sz w:val="24"/>
          <w:szCs w:val="24"/>
        </w:rPr>
      </w:pPr>
      <w:r w:rsidRPr="00D83720">
        <w:rPr>
          <w:rFonts w:ascii="Times New Roman" w:hAnsi="Times New Roman" w:cs="Times New Roman"/>
          <w:b/>
          <w:sz w:val="24"/>
          <w:szCs w:val="24"/>
        </w:rPr>
        <w:t>Norm-Referenced Assessments</w:t>
      </w:r>
    </w:p>
    <w:p w14:paraId="76275780" w14:textId="77777777" w:rsidR="00AF4D1A" w:rsidRDefault="0014479A" w:rsidP="004D483B">
      <w:pPr>
        <w:spacing w:after="0" w:line="480" w:lineRule="auto"/>
        <w:ind w:firstLine="720"/>
        <w:rPr>
          <w:rFonts w:ascii="Times New Roman" w:hAnsi="Times New Roman" w:cs="Times New Roman"/>
          <w:sz w:val="24"/>
          <w:szCs w:val="24"/>
          <w:u w:val="single"/>
        </w:rPr>
      </w:pPr>
      <w:r>
        <w:rPr>
          <w:rFonts w:ascii="Times New Roman" w:hAnsi="Times New Roman" w:cs="Times New Roman"/>
          <w:sz w:val="24"/>
          <w:szCs w:val="24"/>
        </w:rPr>
        <w:t xml:space="preserve">Below </w:t>
      </w:r>
      <w:r w:rsidR="00D83720">
        <w:rPr>
          <w:rFonts w:ascii="Times New Roman" w:hAnsi="Times New Roman" w:cs="Times New Roman"/>
          <w:sz w:val="24"/>
          <w:szCs w:val="24"/>
        </w:rPr>
        <w:t>are sampl</w:t>
      </w:r>
      <w:r w:rsidR="00A43842">
        <w:rPr>
          <w:rFonts w:ascii="Times New Roman" w:hAnsi="Times New Roman" w:cs="Times New Roman"/>
          <w:sz w:val="24"/>
          <w:szCs w:val="24"/>
        </w:rPr>
        <w:t>e SAT vocabulary test questions, taken</w:t>
      </w:r>
      <w:r w:rsidR="00AF4D1A">
        <w:rPr>
          <w:rFonts w:ascii="Times New Roman" w:hAnsi="Times New Roman" w:cs="Times New Roman"/>
          <w:sz w:val="24"/>
          <w:szCs w:val="24"/>
        </w:rPr>
        <w:t xml:space="preserve"> from SAT Prep on MajorTests.com</w:t>
      </w:r>
      <w:r w:rsidR="00A43842">
        <w:rPr>
          <w:rFonts w:ascii="Times New Roman" w:hAnsi="Times New Roman" w:cs="Times New Roman"/>
          <w:sz w:val="24"/>
          <w:szCs w:val="24"/>
        </w:rPr>
        <w:t xml:space="preserve"> </w:t>
      </w:r>
      <w:r w:rsidR="00D83720">
        <w:rPr>
          <w:rFonts w:ascii="Times New Roman" w:hAnsi="Times New Roman" w:cs="Times New Roman"/>
          <w:sz w:val="24"/>
          <w:szCs w:val="24"/>
        </w:rPr>
        <w:t xml:space="preserve">that align with </w:t>
      </w:r>
      <w:r w:rsidR="0084026C">
        <w:rPr>
          <w:rFonts w:ascii="Times New Roman" w:hAnsi="Times New Roman" w:cs="Times New Roman"/>
          <w:sz w:val="24"/>
          <w:szCs w:val="24"/>
        </w:rPr>
        <w:t>the standard</w:t>
      </w:r>
      <w:r w:rsidR="00AF0C8F">
        <w:rPr>
          <w:rFonts w:ascii="Times New Roman" w:hAnsi="Times New Roman" w:cs="Times New Roman"/>
          <w:sz w:val="24"/>
          <w:szCs w:val="24"/>
        </w:rPr>
        <w:t>.</w:t>
      </w:r>
    </w:p>
    <w:p w14:paraId="5E54C2F5" w14:textId="77777777" w:rsidR="00DA275A" w:rsidRPr="006817D0" w:rsidRDefault="00DA275A" w:rsidP="00E30160">
      <w:pPr>
        <w:spacing w:after="0" w:line="480" w:lineRule="auto"/>
        <w:rPr>
          <w:rFonts w:ascii="Times New Roman" w:eastAsia="Times New Roman" w:hAnsi="Times New Roman" w:cs="Times New Roman"/>
          <w:i/>
          <w:color w:val="000000" w:themeColor="text1"/>
          <w:sz w:val="24"/>
          <w:szCs w:val="24"/>
        </w:rPr>
      </w:pPr>
      <w:r w:rsidRPr="006817D0">
        <w:rPr>
          <w:rFonts w:ascii="Times New Roman" w:eastAsia="Times New Roman" w:hAnsi="Times New Roman" w:cs="Times New Roman"/>
          <w:i/>
          <w:color w:val="000000" w:themeColor="text1"/>
          <w:sz w:val="24"/>
          <w:szCs w:val="24"/>
          <w:highlight w:val="yellow"/>
        </w:rPr>
        <w:t>Questions 1-10 are Antonyms. Find the word most nearly OPPOSI</w:t>
      </w:r>
      <w:r w:rsidR="00AF0C8F">
        <w:rPr>
          <w:rFonts w:ascii="Times New Roman" w:eastAsia="Times New Roman" w:hAnsi="Times New Roman" w:cs="Times New Roman"/>
          <w:i/>
          <w:color w:val="000000" w:themeColor="text1"/>
          <w:sz w:val="24"/>
          <w:szCs w:val="24"/>
          <w:highlight w:val="yellow"/>
        </w:rPr>
        <w:t>TE in meaning to the given word</w:t>
      </w:r>
      <w:r w:rsidR="00AF0C8F" w:rsidRPr="00AF0C8F">
        <w:rPr>
          <w:rFonts w:ascii="Times New Roman" w:hAnsi="Times New Roman" w:cs="Times New Roman"/>
          <w:sz w:val="24"/>
          <w:szCs w:val="24"/>
        </w:rPr>
        <w:t xml:space="preserve"> </w:t>
      </w:r>
      <w:r w:rsidR="00AF0C8F">
        <w:rPr>
          <w:rFonts w:ascii="Times New Roman" w:hAnsi="Times New Roman" w:cs="Times New Roman"/>
          <w:sz w:val="24"/>
          <w:szCs w:val="24"/>
        </w:rPr>
        <w:t>(Word Focus, 2015, para. 2).</w:t>
      </w:r>
    </w:p>
    <w:p w14:paraId="74C81BC6" w14:textId="77777777" w:rsidR="00DA275A" w:rsidRPr="00CD2070" w:rsidRDefault="00DA275A" w:rsidP="006817D0">
      <w:pPr>
        <w:spacing w:after="0" w:line="480" w:lineRule="auto"/>
        <w:rPr>
          <w:rFonts w:ascii="Times New Roman" w:eastAsia="Times New Roman" w:hAnsi="Times New Roman" w:cs="Times New Roman"/>
          <w:sz w:val="24"/>
          <w:szCs w:val="24"/>
        </w:rPr>
      </w:pPr>
      <w:r w:rsidRPr="00CD2070">
        <w:rPr>
          <w:rFonts w:ascii="Times New Roman" w:eastAsia="Times New Roman" w:hAnsi="Times New Roman" w:cs="Times New Roman"/>
          <w:b/>
          <w:bCs/>
          <w:sz w:val="24"/>
          <w:szCs w:val="24"/>
        </w:rPr>
        <w:t>1.</w:t>
      </w:r>
      <w:r w:rsidRPr="00CD2070">
        <w:rPr>
          <w:rFonts w:ascii="Times New Roman" w:eastAsia="Times New Roman" w:hAnsi="Times New Roman" w:cs="Times New Roman"/>
          <w:sz w:val="24"/>
          <w:szCs w:val="24"/>
        </w:rPr>
        <w:t xml:space="preserve"> </w:t>
      </w:r>
      <w:r w:rsidRPr="00CD2070">
        <w:rPr>
          <w:rFonts w:ascii="Times New Roman" w:eastAsia="Times New Roman" w:hAnsi="Times New Roman" w:cs="Times New Roman"/>
          <w:b/>
          <w:bCs/>
          <w:sz w:val="24"/>
          <w:szCs w:val="24"/>
        </w:rPr>
        <w:t>Whet</w:t>
      </w:r>
      <w:r w:rsidRPr="00CD2070">
        <w:rPr>
          <w:rFonts w:ascii="Times New Roman" w:eastAsia="Times New Roman" w:hAnsi="Times New Roman" w:cs="Times New Roman"/>
          <w:sz w:val="24"/>
          <w:szCs w:val="24"/>
        </w:rPr>
        <w:t xml:space="preserve"> is most nearly </w:t>
      </w:r>
      <w:r w:rsidRPr="00CD2070">
        <w:rPr>
          <w:rFonts w:ascii="Times New Roman" w:eastAsia="Times New Roman" w:hAnsi="Times New Roman" w:cs="Times New Roman"/>
          <w:b/>
          <w:bCs/>
          <w:sz w:val="24"/>
          <w:szCs w:val="24"/>
        </w:rPr>
        <w:t>opposite</w:t>
      </w:r>
      <w:r w:rsidRPr="00CD2070">
        <w:rPr>
          <w:rFonts w:ascii="Times New Roman" w:eastAsia="Times New Roman" w:hAnsi="Times New Roman" w:cs="Times New Roman"/>
          <w:sz w:val="24"/>
          <w:szCs w:val="24"/>
        </w:rPr>
        <w:t xml:space="preserve"> in meaning to </w:t>
      </w:r>
    </w:p>
    <w:p w14:paraId="3BDE74EA" w14:textId="1F7FCA3E" w:rsidR="00DA275A" w:rsidRDefault="00D264CB" w:rsidP="00527066">
      <w:pPr>
        <w:spacing w:after="0" w:line="240" w:lineRule="auto"/>
        <w:rPr>
          <w:rFonts w:ascii="Times New Roman" w:eastAsia="Times New Roman" w:hAnsi="Times New Roman" w:cs="Times New Roman"/>
          <w:sz w:val="24"/>
          <w:szCs w:val="24"/>
        </w:rPr>
      </w:pPr>
      <w:r w:rsidRPr="00CD2070">
        <w:rPr>
          <w:rFonts w:ascii="Times New Roman" w:eastAsia="Times New Roman" w:hAnsi="Times New Roman" w:cs="Times New Roman"/>
          <w:sz w:val="24"/>
          <w:szCs w:val="24"/>
        </w:rPr>
        <w:object w:dxaOrig="225" w:dyaOrig="225" w14:anchorId="38BC10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8pt;height:15.6pt" o:ole="">
            <v:imagedata r:id="rId7" o:title=""/>
          </v:shape>
          <w:control r:id="rId8" w:name="DefaultOcxName1" w:shapeid="_x0000_i1074"/>
        </w:object>
      </w:r>
      <w:r w:rsidR="00DA275A" w:rsidRPr="00CD2070">
        <w:rPr>
          <w:rFonts w:ascii="Times New Roman" w:eastAsia="Times New Roman" w:hAnsi="Times New Roman" w:cs="Times New Roman"/>
          <w:sz w:val="24"/>
          <w:szCs w:val="24"/>
        </w:rPr>
        <w:t xml:space="preserve">A. Deaden </w:t>
      </w:r>
      <w:r w:rsidR="00DA275A" w:rsidRPr="00CD2070">
        <w:rPr>
          <w:rFonts w:ascii="Times New Roman" w:eastAsia="Times New Roman" w:hAnsi="Times New Roman" w:cs="Times New Roman"/>
          <w:sz w:val="24"/>
          <w:szCs w:val="24"/>
        </w:rPr>
        <w:br/>
      </w:r>
      <w:r w:rsidRPr="00CD2070">
        <w:rPr>
          <w:rFonts w:ascii="Times New Roman" w:eastAsia="Times New Roman" w:hAnsi="Times New Roman" w:cs="Times New Roman"/>
          <w:sz w:val="24"/>
          <w:szCs w:val="24"/>
        </w:rPr>
        <w:object w:dxaOrig="225" w:dyaOrig="225" w14:anchorId="21E489B6">
          <v:shape id="_x0000_i1077" type="#_x0000_t75" style="width:18pt;height:15.6pt" o:ole="">
            <v:imagedata r:id="rId7" o:title=""/>
          </v:shape>
          <w:control r:id="rId9" w:name="DefaultOcxName2" w:shapeid="_x0000_i1077"/>
        </w:object>
      </w:r>
      <w:r w:rsidR="00DA275A" w:rsidRPr="00CD2070">
        <w:rPr>
          <w:rFonts w:ascii="Times New Roman" w:eastAsia="Times New Roman" w:hAnsi="Times New Roman" w:cs="Times New Roman"/>
          <w:sz w:val="24"/>
          <w:szCs w:val="24"/>
        </w:rPr>
        <w:t xml:space="preserve">B. Engender </w:t>
      </w:r>
      <w:r w:rsidR="00DA275A" w:rsidRPr="00CD2070">
        <w:rPr>
          <w:rFonts w:ascii="Times New Roman" w:eastAsia="Times New Roman" w:hAnsi="Times New Roman" w:cs="Times New Roman"/>
          <w:sz w:val="24"/>
          <w:szCs w:val="24"/>
        </w:rPr>
        <w:br/>
      </w:r>
      <w:r w:rsidRPr="00CD2070">
        <w:rPr>
          <w:rFonts w:ascii="Times New Roman" w:eastAsia="Times New Roman" w:hAnsi="Times New Roman" w:cs="Times New Roman"/>
          <w:sz w:val="24"/>
          <w:szCs w:val="24"/>
        </w:rPr>
        <w:object w:dxaOrig="225" w:dyaOrig="225" w14:anchorId="5783CFC0">
          <v:shape id="_x0000_i1080" type="#_x0000_t75" style="width:18pt;height:15.6pt" o:ole="">
            <v:imagedata r:id="rId7" o:title=""/>
          </v:shape>
          <w:control r:id="rId10" w:name="DefaultOcxName3" w:shapeid="_x0000_i1080"/>
        </w:object>
      </w:r>
      <w:r w:rsidR="00DA275A" w:rsidRPr="00CD2070">
        <w:rPr>
          <w:rFonts w:ascii="Times New Roman" w:eastAsia="Times New Roman" w:hAnsi="Times New Roman" w:cs="Times New Roman"/>
          <w:sz w:val="24"/>
          <w:szCs w:val="24"/>
        </w:rPr>
        <w:t xml:space="preserve">C. Default </w:t>
      </w:r>
      <w:r w:rsidR="00DA275A" w:rsidRPr="00CD2070">
        <w:rPr>
          <w:rFonts w:ascii="Times New Roman" w:eastAsia="Times New Roman" w:hAnsi="Times New Roman" w:cs="Times New Roman"/>
          <w:sz w:val="24"/>
          <w:szCs w:val="24"/>
        </w:rPr>
        <w:br/>
      </w:r>
      <w:r w:rsidRPr="00CD2070">
        <w:rPr>
          <w:rFonts w:ascii="Times New Roman" w:eastAsia="Times New Roman" w:hAnsi="Times New Roman" w:cs="Times New Roman"/>
          <w:sz w:val="24"/>
          <w:szCs w:val="24"/>
        </w:rPr>
        <w:object w:dxaOrig="225" w:dyaOrig="225" w14:anchorId="76C5E146">
          <v:shape id="_x0000_i1083" type="#_x0000_t75" style="width:18pt;height:15.6pt" o:ole="">
            <v:imagedata r:id="rId7" o:title=""/>
          </v:shape>
          <w:control r:id="rId11" w:name="DefaultOcxName4" w:shapeid="_x0000_i1083"/>
        </w:object>
      </w:r>
      <w:r w:rsidR="00DA275A" w:rsidRPr="00CD2070">
        <w:rPr>
          <w:rFonts w:ascii="Times New Roman" w:eastAsia="Times New Roman" w:hAnsi="Times New Roman" w:cs="Times New Roman"/>
          <w:sz w:val="24"/>
          <w:szCs w:val="24"/>
        </w:rPr>
        <w:t xml:space="preserve">D. Enhance </w:t>
      </w:r>
      <w:r w:rsidR="00DA275A" w:rsidRPr="00CD2070">
        <w:rPr>
          <w:rFonts w:ascii="Times New Roman" w:eastAsia="Times New Roman" w:hAnsi="Times New Roman" w:cs="Times New Roman"/>
          <w:sz w:val="24"/>
          <w:szCs w:val="24"/>
        </w:rPr>
        <w:br/>
      </w:r>
      <w:r w:rsidRPr="00CD2070">
        <w:rPr>
          <w:rFonts w:ascii="Times New Roman" w:eastAsia="Times New Roman" w:hAnsi="Times New Roman" w:cs="Times New Roman"/>
          <w:sz w:val="24"/>
          <w:szCs w:val="24"/>
        </w:rPr>
        <w:object w:dxaOrig="225" w:dyaOrig="225" w14:anchorId="2060232F">
          <v:shape id="_x0000_i1086" type="#_x0000_t75" style="width:18pt;height:15.6pt" o:ole="">
            <v:imagedata r:id="rId7" o:title=""/>
          </v:shape>
          <w:control r:id="rId12" w:name="DefaultOcxName5" w:shapeid="_x0000_i1086"/>
        </w:object>
      </w:r>
      <w:r w:rsidR="00DA275A" w:rsidRPr="00CD2070">
        <w:rPr>
          <w:rFonts w:ascii="Times New Roman" w:eastAsia="Times New Roman" w:hAnsi="Times New Roman" w:cs="Times New Roman"/>
          <w:sz w:val="24"/>
          <w:szCs w:val="24"/>
        </w:rPr>
        <w:t xml:space="preserve">E. Desiccate </w:t>
      </w:r>
    </w:p>
    <w:p w14:paraId="603803C1" w14:textId="77777777" w:rsidR="00DA275A" w:rsidRPr="00092D3D" w:rsidRDefault="00DA275A" w:rsidP="00DA275A">
      <w:pPr>
        <w:spacing w:before="100" w:beforeAutospacing="1" w:after="100" w:afterAutospacing="1" w:line="240" w:lineRule="auto"/>
        <w:rPr>
          <w:rFonts w:ascii="Times New Roman" w:eastAsia="Times New Roman" w:hAnsi="Times New Roman" w:cs="Times New Roman"/>
          <w:i/>
          <w:sz w:val="24"/>
          <w:szCs w:val="24"/>
        </w:rPr>
      </w:pPr>
      <w:r w:rsidRPr="006817D0">
        <w:rPr>
          <w:rFonts w:ascii="Times New Roman" w:eastAsia="Times New Roman" w:hAnsi="Times New Roman" w:cs="Times New Roman"/>
          <w:i/>
          <w:sz w:val="24"/>
          <w:szCs w:val="24"/>
          <w:highlight w:val="yellow"/>
        </w:rPr>
        <w:t>Questions 11-20 are Synonyms. Find the word most SIMIL</w:t>
      </w:r>
      <w:r w:rsidR="00AF0C8F">
        <w:rPr>
          <w:rFonts w:ascii="Times New Roman" w:eastAsia="Times New Roman" w:hAnsi="Times New Roman" w:cs="Times New Roman"/>
          <w:i/>
          <w:sz w:val="24"/>
          <w:szCs w:val="24"/>
          <w:highlight w:val="yellow"/>
        </w:rPr>
        <w:t>AR in meaning to the given word</w:t>
      </w:r>
      <w:r w:rsidR="00AF0C8F">
        <w:rPr>
          <w:rFonts w:ascii="Times New Roman" w:eastAsia="Times New Roman" w:hAnsi="Times New Roman" w:cs="Times New Roman"/>
          <w:i/>
          <w:sz w:val="24"/>
          <w:szCs w:val="24"/>
        </w:rPr>
        <w:t xml:space="preserve"> </w:t>
      </w:r>
      <w:r w:rsidR="00AF0C8F">
        <w:rPr>
          <w:rFonts w:ascii="Times New Roman" w:hAnsi="Times New Roman" w:cs="Times New Roman"/>
          <w:sz w:val="24"/>
          <w:szCs w:val="24"/>
        </w:rPr>
        <w:t>(Word Focus, 2015, para. 12).</w:t>
      </w:r>
    </w:p>
    <w:p w14:paraId="5FF4FFA4" w14:textId="77777777" w:rsidR="00DA275A" w:rsidRPr="00CD2070" w:rsidRDefault="00DA275A" w:rsidP="00DA275A">
      <w:pPr>
        <w:spacing w:before="100" w:beforeAutospacing="1" w:after="100" w:afterAutospacing="1" w:line="240" w:lineRule="auto"/>
        <w:rPr>
          <w:rFonts w:ascii="Times New Roman" w:eastAsia="Times New Roman" w:hAnsi="Times New Roman" w:cs="Times New Roman"/>
          <w:sz w:val="24"/>
          <w:szCs w:val="24"/>
        </w:rPr>
      </w:pPr>
      <w:r w:rsidRPr="00CD2070">
        <w:rPr>
          <w:rFonts w:ascii="Times New Roman" w:eastAsia="Times New Roman" w:hAnsi="Times New Roman" w:cs="Times New Roman"/>
          <w:b/>
          <w:bCs/>
          <w:sz w:val="24"/>
          <w:szCs w:val="24"/>
        </w:rPr>
        <w:t>11.</w:t>
      </w:r>
      <w:r w:rsidRPr="00CD2070">
        <w:rPr>
          <w:rFonts w:ascii="Times New Roman" w:eastAsia="Times New Roman" w:hAnsi="Times New Roman" w:cs="Times New Roman"/>
          <w:sz w:val="24"/>
          <w:szCs w:val="24"/>
        </w:rPr>
        <w:t xml:space="preserve"> </w:t>
      </w:r>
      <w:r w:rsidRPr="00CD2070">
        <w:rPr>
          <w:rFonts w:ascii="Times New Roman" w:eastAsia="Times New Roman" w:hAnsi="Times New Roman" w:cs="Times New Roman"/>
          <w:b/>
          <w:bCs/>
          <w:sz w:val="24"/>
          <w:szCs w:val="24"/>
        </w:rPr>
        <w:t>Unprepossessing</w:t>
      </w:r>
      <w:r w:rsidRPr="00CD2070">
        <w:rPr>
          <w:rFonts w:ascii="Times New Roman" w:eastAsia="Times New Roman" w:hAnsi="Times New Roman" w:cs="Times New Roman"/>
          <w:sz w:val="24"/>
          <w:szCs w:val="24"/>
        </w:rPr>
        <w:t xml:space="preserve"> is most </w:t>
      </w:r>
      <w:r w:rsidRPr="00CD2070">
        <w:rPr>
          <w:rFonts w:ascii="Times New Roman" w:eastAsia="Times New Roman" w:hAnsi="Times New Roman" w:cs="Times New Roman"/>
          <w:b/>
          <w:bCs/>
          <w:sz w:val="24"/>
          <w:szCs w:val="24"/>
        </w:rPr>
        <w:t>similar</w:t>
      </w:r>
      <w:r w:rsidRPr="00CD2070">
        <w:rPr>
          <w:rFonts w:ascii="Times New Roman" w:eastAsia="Times New Roman" w:hAnsi="Times New Roman" w:cs="Times New Roman"/>
          <w:sz w:val="24"/>
          <w:szCs w:val="24"/>
        </w:rPr>
        <w:t xml:space="preserve"> in meaning to</w:t>
      </w:r>
    </w:p>
    <w:p w14:paraId="5500326F" w14:textId="46246ED8" w:rsidR="00DA275A" w:rsidRPr="00CD2070" w:rsidRDefault="00D264CB" w:rsidP="00DA275A">
      <w:pPr>
        <w:spacing w:before="100" w:beforeAutospacing="1" w:after="100" w:afterAutospacing="1" w:line="240" w:lineRule="auto"/>
        <w:rPr>
          <w:rFonts w:ascii="Times New Roman" w:eastAsia="Times New Roman" w:hAnsi="Times New Roman" w:cs="Times New Roman"/>
          <w:sz w:val="24"/>
          <w:szCs w:val="24"/>
        </w:rPr>
      </w:pPr>
      <w:r w:rsidRPr="00CD2070">
        <w:rPr>
          <w:rFonts w:ascii="Times New Roman" w:eastAsia="Times New Roman" w:hAnsi="Times New Roman" w:cs="Times New Roman"/>
          <w:sz w:val="24"/>
          <w:szCs w:val="24"/>
        </w:rPr>
        <w:object w:dxaOrig="225" w:dyaOrig="225" w14:anchorId="23327328">
          <v:shape id="_x0000_i1089" type="#_x0000_t75" style="width:18pt;height:15.6pt" o:ole="">
            <v:imagedata r:id="rId7" o:title=""/>
          </v:shape>
          <w:control r:id="rId13" w:name="DefaultOcxName26" w:shapeid="_x0000_i1089"/>
        </w:object>
      </w:r>
      <w:r w:rsidR="00DA275A" w:rsidRPr="00CD2070">
        <w:rPr>
          <w:rFonts w:ascii="Times New Roman" w:eastAsia="Times New Roman" w:hAnsi="Times New Roman" w:cs="Times New Roman"/>
          <w:sz w:val="24"/>
          <w:szCs w:val="24"/>
        </w:rPr>
        <w:t xml:space="preserve">A. Ugly </w:t>
      </w:r>
      <w:r w:rsidR="00DA275A" w:rsidRPr="00CD2070">
        <w:rPr>
          <w:rFonts w:ascii="Times New Roman" w:eastAsia="Times New Roman" w:hAnsi="Times New Roman" w:cs="Times New Roman"/>
          <w:sz w:val="24"/>
          <w:szCs w:val="24"/>
        </w:rPr>
        <w:br/>
      </w:r>
      <w:r w:rsidRPr="00CD2070">
        <w:rPr>
          <w:rFonts w:ascii="Times New Roman" w:eastAsia="Times New Roman" w:hAnsi="Times New Roman" w:cs="Times New Roman"/>
          <w:sz w:val="24"/>
          <w:szCs w:val="24"/>
        </w:rPr>
        <w:object w:dxaOrig="225" w:dyaOrig="225" w14:anchorId="61787808">
          <v:shape id="_x0000_i1092" type="#_x0000_t75" style="width:18pt;height:15.6pt" o:ole="">
            <v:imagedata r:id="rId7" o:title=""/>
          </v:shape>
          <w:control r:id="rId14" w:name="DefaultOcxName110" w:shapeid="_x0000_i1092"/>
        </w:object>
      </w:r>
      <w:r w:rsidR="00DA275A" w:rsidRPr="00CD2070">
        <w:rPr>
          <w:rFonts w:ascii="Times New Roman" w:eastAsia="Times New Roman" w:hAnsi="Times New Roman" w:cs="Times New Roman"/>
          <w:sz w:val="24"/>
          <w:szCs w:val="24"/>
        </w:rPr>
        <w:t xml:space="preserve">B. Arrogant </w:t>
      </w:r>
      <w:r w:rsidR="00DA275A" w:rsidRPr="00CD2070">
        <w:rPr>
          <w:rFonts w:ascii="Times New Roman" w:eastAsia="Times New Roman" w:hAnsi="Times New Roman" w:cs="Times New Roman"/>
          <w:sz w:val="24"/>
          <w:szCs w:val="24"/>
        </w:rPr>
        <w:br/>
      </w:r>
      <w:r w:rsidRPr="00CD2070">
        <w:rPr>
          <w:rFonts w:ascii="Times New Roman" w:eastAsia="Times New Roman" w:hAnsi="Times New Roman" w:cs="Times New Roman"/>
          <w:sz w:val="24"/>
          <w:szCs w:val="24"/>
        </w:rPr>
        <w:object w:dxaOrig="225" w:dyaOrig="225" w14:anchorId="65A1B514">
          <v:shape id="_x0000_i1095" type="#_x0000_t75" style="width:18pt;height:15.6pt" o:ole="">
            <v:imagedata r:id="rId7" o:title=""/>
          </v:shape>
          <w:control r:id="rId15" w:name="DefaultOcxName25" w:shapeid="_x0000_i1095"/>
        </w:object>
      </w:r>
      <w:r w:rsidR="00DA275A" w:rsidRPr="00CD2070">
        <w:rPr>
          <w:rFonts w:ascii="Times New Roman" w:eastAsia="Times New Roman" w:hAnsi="Times New Roman" w:cs="Times New Roman"/>
          <w:sz w:val="24"/>
          <w:szCs w:val="24"/>
        </w:rPr>
        <w:t xml:space="preserve">C. Personable </w:t>
      </w:r>
      <w:r w:rsidR="00DA275A" w:rsidRPr="00CD2070">
        <w:rPr>
          <w:rFonts w:ascii="Times New Roman" w:eastAsia="Times New Roman" w:hAnsi="Times New Roman" w:cs="Times New Roman"/>
          <w:sz w:val="24"/>
          <w:szCs w:val="24"/>
        </w:rPr>
        <w:br/>
      </w:r>
      <w:r w:rsidRPr="00CD2070">
        <w:rPr>
          <w:rFonts w:ascii="Times New Roman" w:eastAsia="Times New Roman" w:hAnsi="Times New Roman" w:cs="Times New Roman"/>
          <w:sz w:val="24"/>
          <w:szCs w:val="24"/>
        </w:rPr>
        <w:object w:dxaOrig="225" w:dyaOrig="225" w14:anchorId="07ACA8DF">
          <v:shape id="_x0000_i1098" type="#_x0000_t75" style="width:18pt;height:15.6pt" o:ole="">
            <v:imagedata r:id="rId7" o:title=""/>
          </v:shape>
          <w:control r:id="rId16" w:name="DefaultOcxName311" w:shapeid="_x0000_i1098"/>
        </w:object>
      </w:r>
      <w:r w:rsidR="00DA275A" w:rsidRPr="00CD2070">
        <w:rPr>
          <w:rFonts w:ascii="Times New Roman" w:eastAsia="Times New Roman" w:hAnsi="Times New Roman" w:cs="Times New Roman"/>
          <w:sz w:val="24"/>
          <w:szCs w:val="24"/>
        </w:rPr>
        <w:t xml:space="preserve">D. Didactic </w:t>
      </w:r>
      <w:r w:rsidR="00DA275A" w:rsidRPr="00CD2070">
        <w:rPr>
          <w:rFonts w:ascii="Times New Roman" w:eastAsia="Times New Roman" w:hAnsi="Times New Roman" w:cs="Times New Roman"/>
          <w:sz w:val="24"/>
          <w:szCs w:val="24"/>
        </w:rPr>
        <w:br/>
      </w:r>
      <w:r w:rsidRPr="00CD2070">
        <w:rPr>
          <w:rFonts w:ascii="Times New Roman" w:eastAsia="Times New Roman" w:hAnsi="Times New Roman" w:cs="Times New Roman"/>
          <w:sz w:val="24"/>
          <w:szCs w:val="24"/>
        </w:rPr>
        <w:object w:dxaOrig="225" w:dyaOrig="225" w14:anchorId="05D71602">
          <v:shape id="_x0000_i1101" type="#_x0000_t75" style="width:18pt;height:15.6pt" o:ole="">
            <v:imagedata r:id="rId7" o:title=""/>
          </v:shape>
          <w:control r:id="rId17" w:name="DefaultOcxName411" w:shapeid="_x0000_i1101"/>
        </w:object>
      </w:r>
      <w:r w:rsidR="00DA275A" w:rsidRPr="00CD2070">
        <w:rPr>
          <w:rFonts w:ascii="Times New Roman" w:eastAsia="Times New Roman" w:hAnsi="Times New Roman" w:cs="Times New Roman"/>
          <w:sz w:val="24"/>
          <w:szCs w:val="24"/>
        </w:rPr>
        <w:t xml:space="preserve">E. Sumptuous </w:t>
      </w:r>
    </w:p>
    <w:p w14:paraId="039BAFD5" w14:textId="77777777" w:rsidR="00DA275A" w:rsidRPr="00CD5F62" w:rsidRDefault="00CD5F62" w:rsidP="00DA275A">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highlight w:val="yellow"/>
        </w:rPr>
        <w:t>The following</w:t>
      </w:r>
      <w:r w:rsidR="00DA275A" w:rsidRPr="006817D0">
        <w:rPr>
          <w:rFonts w:ascii="Times New Roman" w:hAnsi="Times New Roman" w:cs="Times New Roman"/>
          <w:i/>
          <w:sz w:val="24"/>
          <w:highlight w:val="yellow"/>
        </w:rPr>
        <w:t xml:space="preserve"> are sentence completions. Choose the </w:t>
      </w:r>
      <w:r w:rsidR="00D3427D" w:rsidRPr="006817D0">
        <w:rPr>
          <w:rFonts w:ascii="Times New Roman" w:hAnsi="Times New Roman" w:cs="Times New Roman"/>
          <w:i/>
          <w:sz w:val="24"/>
          <w:highlight w:val="yellow"/>
        </w:rPr>
        <w:t>answer, which contains the words that best fit the blanks,</w:t>
      </w:r>
      <w:r w:rsidR="00DA275A" w:rsidRPr="006817D0">
        <w:rPr>
          <w:rFonts w:ascii="Times New Roman" w:hAnsi="Times New Roman" w:cs="Times New Roman"/>
          <w:i/>
          <w:sz w:val="24"/>
          <w:highlight w:val="yellow"/>
        </w:rPr>
        <w:t xml:space="preserve"> and complete the meaning of the given sentence.</w:t>
      </w:r>
      <w:r>
        <w:rPr>
          <w:rFonts w:ascii="Times New Roman" w:hAnsi="Times New Roman" w:cs="Times New Roman"/>
          <w:i/>
          <w:sz w:val="24"/>
        </w:rPr>
        <w:t xml:space="preserve"> </w:t>
      </w:r>
      <w:r w:rsidRPr="00CD5F62">
        <w:rPr>
          <w:rFonts w:ascii="Times New Roman" w:hAnsi="Times New Roman" w:cs="Times New Roman"/>
          <w:sz w:val="24"/>
        </w:rPr>
        <w:t>(</w:t>
      </w:r>
      <w:r w:rsidR="0085522D">
        <w:rPr>
          <w:rFonts w:ascii="Times New Roman" w:hAnsi="Times New Roman" w:cs="Times New Roman"/>
          <w:sz w:val="24"/>
        </w:rPr>
        <w:t>SAT sentence, 2015, para. 9</w:t>
      </w:r>
      <w:r w:rsidRPr="00CD5F62">
        <w:rPr>
          <w:rFonts w:ascii="Times New Roman" w:hAnsi="Times New Roman" w:cs="Times New Roman"/>
          <w:sz w:val="24"/>
        </w:rPr>
        <w:t>).</w:t>
      </w:r>
    </w:p>
    <w:p w14:paraId="06B53A40" w14:textId="77777777" w:rsidR="00CD5F62" w:rsidRPr="00CD5F62" w:rsidRDefault="00CD5F62" w:rsidP="00CD5F62">
      <w:pPr>
        <w:spacing w:before="100" w:beforeAutospacing="1" w:after="100" w:afterAutospacing="1" w:line="240" w:lineRule="auto"/>
        <w:rPr>
          <w:rFonts w:ascii="Times New Roman" w:eastAsia="Times New Roman" w:hAnsi="Times New Roman" w:cs="Times New Roman"/>
          <w:sz w:val="24"/>
          <w:szCs w:val="24"/>
        </w:rPr>
      </w:pPr>
      <w:r w:rsidRPr="00CD5F62">
        <w:rPr>
          <w:rFonts w:ascii="Times New Roman" w:eastAsia="Times New Roman" w:hAnsi="Times New Roman" w:cs="Times New Roman"/>
          <w:b/>
          <w:bCs/>
          <w:sz w:val="24"/>
          <w:szCs w:val="24"/>
        </w:rPr>
        <w:t>8.</w:t>
      </w:r>
      <w:r w:rsidRPr="00CD5F62">
        <w:rPr>
          <w:rFonts w:ascii="Times New Roman" w:eastAsia="Times New Roman" w:hAnsi="Times New Roman" w:cs="Times New Roman"/>
          <w:sz w:val="24"/>
          <w:szCs w:val="24"/>
        </w:rPr>
        <w:t xml:space="preserve"> If there is nothing to absorb the energy of sound waves, they travel on ____ , but their intensity ____ as they travel further from their source.</w:t>
      </w:r>
    </w:p>
    <w:p w14:paraId="718861BE" w14:textId="0DDF08E9" w:rsidR="00CD5F62" w:rsidRDefault="00D264CB" w:rsidP="00CD5F62">
      <w:pPr>
        <w:spacing w:before="100" w:beforeAutospacing="1" w:after="100" w:afterAutospacing="1" w:line="240" w:lineRule="auto"/>
        <w:rPr>
          <w:rFonts w:ascii="Times New Roman" w:eastAsia="Times New Roman" w:hAnsi="Times New Roman" w:cs="Times New Roman"/>
          <w:sz w:val="24"/>
          <w:szCs w:val="24"/>
        </w:rPr>
      </w:pPr>
      <w:r w:rsidRPr="00CD5F62">
        <w:rPr>
          <w:rFonts w:ascii="Times New Roman" w:eastAsia="Times New Roman" w:hAnsi="Times New Roman" w:cs="Times New Roman"/>
          <w:sz w:val="24"/>
          <w:szCs w:val="24"/>
        </w:rPr>
        <w:lastRenderedPageBreak/>
        <w:object w:dxaOrig="225" w:dyaOrig="225" w14:anchorId="2773F789">
          <v:shape id="_x0000_i1104" type="#_x0000_t75" style="width:18pt;height:15.6pt" o:ole="">
            <v:imagedata r:id="rId7" o:title=""/>
          </v:shape>
          <w:control r:id="rId18" w:name="DefaultOcxName" w:shapeid="_x0000_i1104"/>
        </w:object>
      </w:r>
      <w:r w:rsidR="00CD5F62" w:rsidRPr="00CD5F62">
        <w:rPr>
          <w:rFonts w:ascii="Times New Roman" w:eastAsia="Times New Roman" w:hAnsi="Times New Roman" w:cs="Times New Roman"/>
          <w:sz w:val="24"/>
          <w:szCs w:val="24"/>
        </w:rPr>
        <w:t xml:space="preserve">A. erratically - mitigates </w:t>
      </w:r>
      <w:r w:rsidR="00CD5F62" w:rsidRPr="00CD5F62">
        <w:rPr>
          <w:rFonts w:ascii="Times New Roman" w:eastAsia="Times New Roman" w:hAnsi="Times New Roman" w:cs="Times New Roman"/>
          <w:sz w:val="24"/>
          <w:szCs w:val="24"/>
        </w:rPr>
        <w:br/>
      </w:r>
      <w:r w:rsidRPr="00CD5F62">
        <w:rPr>
          <w:rFonts w:ascii="Times New Roman" w:eastAsia="Times New Roman" w:hAnsi="Times New Roman" w:cs="Times New Roman"/>
          <w:sz w:val="24"/>
          <w:szCs w:val="24"/>
        </w:rPr>
        <w:object w:dxaOrig="225" w:dyaOrig="225" w14:anchorId="26EC0E13">
          <v:shape id="_x0000_i1107" type="#_x0000_t75" style="width:18pt;height:15.6pt" o:ole="">
            <v:imagedata r:id="rId7" o:title=""/>
          </v:shape>
          <w:control r:id="rId19" w:name="DefaultOcxName16" w:shapeid="_x0000_i1107"/>
        </w:object>
      </w:r>
      <w:r w:rsidR="00CD5F62" w:rsidRPr="00CD5F62">
        <w:rPr>
          <w:rFonts w:ascii="Times New Roman" w:eastAsia="Times New Roman" w:hAnsi="Times New Roman" w:cs="Times New Roman"/>
          <w:sz w:val="24"/>
          <w:szCs w:val="24"/>
        </w:rPr>
        <w:t xml:space="preserve">B. eternally - alleviates </w:t>
      </w:r>
      <w:r w:rsidR="00CD5F62" w:rsidRPr="00CD5F62">
        <w:rPr>
          <w:rFonts w:ascii="Times New Roman" w:eastAsia="Times New Roman" w:hAnsi="Times New Roman" w:cs="Times New Roman"/>
          <w:sz w:val="24"/>
          <w:szCs w:val="24"/>
        </w:rPr>
        <w:br/>
      </w:r>
      <w:r w:rsidRPr="00CD5F62">
        <w:rPr>
          <w:rFonts w:ascii="Times New Roman" w:eastAsia="Times New Roman" w:hAnsi="Times New Roman" w:cs="Times New Roman"/>
          <w:sz w:val="24"/>
          <w:szCs w:val="24"/>
        </w:rPr>
        <w:object w:dxaOrig="225" w:dyaOrig="225" w14:anchorId="48E4B76F">
          <v:shape id="_x0000_i1110" type="#_x0000_t75" style="width:18pt;height:15.6pt" o:ole="">
            <v:imagedata r:id="rId7" o:title=""/>
          </v:shape>
          <w:control r:id="rId20" w:name="DefaultOcxName21" w:shapeid="_x0000_i1110"/>
        </w:object>
      </w:r>
      <w:r w:rsidR="00CD5F62" w:rsidRPr="00CD5F62">
        <w:rPr>
          <w:rFonts w:ascii="Times New Roman" w:eastAsia="Times New Roman" w:hAnsi="Times New Roman" w:cs="Times New Roman"/>
          <w:sz w:val="24"/>
          <w:szCs w:val="24"/>
        </w:rPr>
        <w:t xml:space="preserve">C. forever - increases </w:t>
      </w:r>
      <w:r w:rsidR="00CD5F62" w:rsidRPr="00CD5F62">
        <w:rPr>
          <w:rFonts w:ascii="Times New Roman" w:eastAsia="Times New Roman" w:hAnsi="Times New Roman" w:cs="Times New Roman"/>
          <w:sz w:val="24"/>
          <w:szCs w:val="24"/>
        </w:rPr>
        <w:br/>
      </w:r>
      <w:r w:rsidRPr="00CD5F62">
        <w:rPr>
          <w:rFonts w:ascii="Times New Roman" w:eastAsia="Times New Roman" w:hAnsi="Times New Roman" w:cs="Times New Roman"/>
          <w:sz w:val="24"/>
          <w:szCs w:val="24"/>
        </w:rPr>
        <w:object w:dxaOrig="225" w:dyaOrig="225" w14:anchorId="095DF093">
          <v:shape id="_x0000_i1113" type="#_x0000_t75" style="width:18pt;height:15.6pt" o:ole="">
            <v:imagedata r:id="rId7" o:title=""/>
          </v:shape>
          <w:control r:id="rId21" w:name="DefaultOcxName31" w:shapeid="_x0000_i1113"/>
        </w:object>
      </w:r>
      <w:r w:rsidR="00CD5F62" w:rsidRPr="00CD5F62">
        <w:rPr>
          <w:rFonts w:ascii="Times New Roman" w:eastAsia="Times New Roman" w:hAnsi="Times New Roman" w:cs="Times New Roman"/>
          <w:sz w:val="24"/>
          <w:szCs w:val="24"/>
        </w:rPr>
        <w:t xml:space="preserve">D. steadily - stabilizes </w:t>
      </w:r>
      <w:r w:rsidR="00CD5F62" w:rsidRPr="00CD5F62">
        <w:rPr>
          <w:rFonts w:ascii="Times New Roman" w:eastAsia="Times New Roman" w:hAnsi="Times New Roman" w:cs="Times New Roman"/>
          <w:sz w:val="24"/>
          <w:szCs w:val="24"/>
        </w:rPr>
        <w:br/>
      </w:r>
      <w:r w:rsidRPr="00CD5F62">
        <w:rPr>
          <w:rFonts w:ascii="Times New Roman" w:eastAsia="Times New Roman" w:hAnsi="Times New Roman" w:cs="Times New Roman"/>
          <w:sz w:val="24"/>
          <w:szCs w:val="24"/>
        </w:rPr>
        <w:object w:dxaOrig="225" w:dyaOrig="225" w14:anchorId="73E2E34F">
          <v:shape id="_x0000_i1116" type="#_x0000_t75" style="width:18pt;height:15.6pt" o:ole="">
            <v:imagedata r:id="rId7" o:title=""/>
          </v:shape>
          <w:control r:id="rId22" w:name="DefaultOcxName41" w:shapeid="_x0000_i1116"/>
        </w:object>
      </w:r>
      <w:r w:rsidR="00CD5F62" w:rsidRPr="00CD5F62">
        <w:rPr>
          <w:rFonts w:ascii="Times New Roman" w:eastAsia="Times New Roman" w:hAnsi="Times New Roman" w:cs="Times New Roman"/>
          <w:sz w:val="24"/>
          <w:szCs w:val="24"/>
        </w:rPr>
        <w:t xml:space="preserve">E. indefinitely - diminishes </w:t>
      </w:r>
    </w:p>
    <w:p w14:paraId="181AB495" w14:textId="77777777" w:rsidR="00775586" w:rsidRPr="004621A9" w:rsidRDefault="00775586" w:rsidP="00775586">
      <w:pPr>
        <w:pStyle w:val="NormalWeb"/>
        <w:rPr>
          <w:i/>
        </w:rPr>
      </w:pPr>
      <w:r w:rsidRPr="006817D0">
        <w:rPr>
          <w:rStyle w:val="Emphasis"/>
          <w:highlight w:val="yellow"/>
        </w:rPr>
        <w:t>The extract is taken from a book written sixty years ago by a British scientist in which he considers the relationship between science and society.</w:t>
      </w:r>
      <w:r>
        <w:rPr>
          <w:rStyle w:val="Emphasis"/>
        </w:rPr>
        <w:t xml:space="preserve"> </w:t>
      </w:r>
      <w:r w:rsidRPr="004621A9">
        <w:rPr>
          <w:rStyle w:val="Emphasis"/>
          <w:i w:val="0"/>
        </w:rPr>
        <w:t>(SAT reading, 2015, para. 1-3, 37-50, &amp; 84).</w:t>
      </w:r>
    </w:p>
    <w:p w14:paraId="538E63A9" w14:textId="77777777" w:rsidR="00775586" w:rsidRDefault="00775586" w:rsidP="00775586">
      <w:pPr>
        <w:pStyle w:val="NormalWeb"/>
        <w:spacing w:before="0" w:beforeAutospacing="0" w:after="0" w:afterAutospacing="0"/>
      </w:pPr>
      <w:r>
        <w:t>Those privileged members of the community who have been</w:t>
      </w:r>
    </w:p>
    <w:p w14:paraId="189238B1" w14:textId="77777777" w:rsidR="00775586" w:rsidRDefault="00775586" w:rsidP="00775586">
      <w:pPr>
        <w:pStyle w:val="NormalWeb"/>
        <w:spacing w:before="0" w:beforeAutospacing="0" w:after="0" w:afterAutospacing="0"/>
      </w:pPr>
      <w:r>
        <w:t>through a secondary or public school</w:t>
      </w:r>
      <w:r>
        <w:br/>
        <w:t>20 education may be expected to know something about the</w:t>
      </w:r>
      <w:r>
        <w:br/>
        <w:t>elementary physics and chemistry of a hundred years ago, but they</w:t>
      </w:r>
      <w:r>
        <w:br/>
        <w:t>probably know hardly more than any bright boy can pick up from</w:t>
      </w:r>
      <w:r>
        <w:br/>
        <w:t>an interest in wireless or scientific hobbies out of school hours.</w:t>
      </w:r>
      <w:r>
        <w:br/>
        <w:t>As to the learning of scientific method, the whole thing is palpably</w:t>
      </w:r>
      <w:r>
        <w:br/>
        <w:t>25 a farce. Actually, for the convenience of teachers and the</w:t>
      </w:r>
      <w:r>
        <w:br/>
        <w:t>requirements of the examination system, it is necessary that the</w:t>
      </w:r>
      <w:r>
        <w:br/>
        <w:t>pupils not only do not learn scientific method but learn precisely</w:t>
      </w:r>
      <w:r>
        <w:br/>
        <w:t>the reverse, that is, to believe exactly what they are told and to</w:t>
      </w:r>
      <w:r>
        <w:br/>
        <w:t>reproduce it when asked, whether it seems nonsense to them or</w:t>
      </w:r>
      <w:r>
        <w:br/>
        <w:t xml:space="preserve">30 not. </w:t>
      </w:r>
    </w:p>
    <w:p w14:paraId="3C95A02A" w14:textId="77777777" w:rsidR="00775586" w:rsidRDefault="00775586" w:rsidP="00775586">
      <w:pPr>
        <w:pStyle w:val="NormalWeb"/>
      </w:pPr>
      <w:r>
        <w:rPr>
          <w:rStyle w:val="Strong"/>
        </w:rPr>
        <w:t>3.</w:t>
      </w:r>
      <w:r>
        <w:t xml:space="preserve"> The word ‘palpably’ (line 24) most nearly means</w:t>
      </w:r>
    </w:p>
    <w:p w14:paraId="532E3822" w14:textId="42F0A0DF" w:rsidR="00775586" w:rsidRDefault="00D264CB" w:rsidP="00775586">
      <w:pPr>
        <w:pStyle w:val="NormalWeb"/>
      </w:pPr>
      <w:r>
        <w:object w:dxaOrig="225" w:dyaOrig="225" w14:anchorId="62373878">
          <v:shape id="_x0000_i1119" type="#_x0000_t75" style="width:18pt;height:15.6pt" o:ole="">
            <v:imagedata r:id="rId7" o:title=""/>
          </v:shape>
          <w:control r:id="rId23" w:name="DefaultOcxName101" w:shapeid="_x0000_i1119"/>
        </w:object>
      </w:r>
      <w:r w:rsidR="00775586">
        <w:t xml:space="preserve">A. empirically </w:t>
      </w:r>
      <w:r w:rsidR="00775586">
        <w:br/>
      </w:r>
      <w:r>
        <w:object w:dxaOrig="225" w:dyaOrig="225" w14:anchorId="7B7E4DA6">
          <v:shape id="_x0000_i1122" type="#_x0000_t75" style="width:18pt;height:15.6pt" o:ole="">
            <v:imagedata r:id="rId7" o:title=""/>
          </v:shape>
          <w:control r:id="rId24" w:name="DefaultOcxName11" w:shapeid="_x0000_i1122"/>
        </w:object>
      </w:r>
      <w:r w:rsidR="00775586">
        <w:t xml:space="preserve">B. obviously </w:t>
      </w:r>
      <w:r w:rsidR="00775586">
        <w:br/>
      </w:r>
      <w:r>
        <w:object w:dxaOrig="225" w:dyaOrig="225" w14:anchorId="3775D563">
          <v:shape id="_x0000_i1125" type="#_x0000_t75" style="width:18pt;height:15.6pt" o:ole="">
            <v:imagedata r:id="rId7" o:title=""/>
          </v:shape>
          <w:control r:id="rId25" w:name="DefaultOcxName12" w:shapeid="_x0000_i1125"/>
        </w:object>
      </w:r>
      <w:r w:rsidR="00775586">
        <w:t xml:space="preserve">C. tentatively </w:t>
      </w:r>
      <w:r w:rsidR="00775586">
        <w:br/>
      </w:r>
      <w:r>
        <w:object w:dxaOrig="225" w:dyaOrig="225" w14:anchorId="3E880903">
          <v:shape id="_x0000_i1128" type="#_x0000_t75" style="width:18pt;height:15.6pt" o:ole="">
            <v:imagedata r:id="rId7" o:title=""/>
          </v:shape>
          <w:control r:id="rId26" w:name="DefaultOcxName13" w:shapeid="_x0000_i1128"/>
        </w:object>
      </w:r>
      <w:r w:rsidR="00775586">
        <w:t xml:space="preserve">D. markedly </w:t>
      </w:r>
      <w:r w:rsidR="00775586">
        <w:br/>
      </w:r>
      <w:r>
        <w:object w:dxaOrig="225" w:dyaOrig="225" w14:anchorId="03CE8DF6">
          <v:shape id="_x0000_i1131" type="#_x0000_t75" style="width:18pt;height:15.6pt" o:ole="">
            <v:imagedata r:id="rId7" o:title=""/>
          </v:shape>
          <w:control r:id="rId27" w:name="DefaultOcxName14" w:shapeid="_x0000_i1131"/>
        </w:object>
      </w:r>
      <w:r w:rsidR="00775586">
        <w:t xml:space="preserve">E. ridiculously </w:t>
      </w:r>
    </w:p>
    <w:p w14:paraId="2F2C5821" w14:textId="77777777" w:rsidR="00775586" w:rsidRPr="00837C1E" w:rsidRDefault="00837C1E" w:rsidP="009A515F">
      <w:pPr>
        <w:pStyle w:val="NormalWeb"/>
        <w:rPr>
          <w:b/>
          <w:color w:val="FF0000"/>
        </w:rPr>
      </w:pPr>
      <w:r>
        <w:rPr>
          <w:b/>
          <w:color w:val="FF0000"/>
        </w:rPr>
        <w:t>This is an excellent example Heather and it gives you a great idea of what your 10</w:t>
      </w:r>
      <w:r w:rsidRPr="00837C1E">
        <w:rPr>
          <w:b/>
          <w:color w:val="FF0000"/>
          <w:vertAlign w:val="superscript"/>
        </w:rPr>
        <w:t>th</w:t>
      </w:r>
      <w:r>
        <w:rPr>
          <w:b/>
          <w:color w:val="FF0000"/>
        </w:rPr>
        <w:t xml:space="preserve"> graders will be doing on their practice SAT test.  </w:t>
      </w:r>
    </w:p>
    <w:p w14:paraId="533DB36B" w14:textId="77777777" w:rsidR="00775586" w:rsidRDefault="00775586" w:rsidP="009A515F">
      <w:pPr>
        <w:pStyle w:val="NormalWeb"/>
        <w:rPr>
          <w:b/>
        </w:rPr>
      </w:pPr>
    </w:p>
    <w:p w14:paraId="0118EA04" w14:textId="77777777" w:rsidR="00775586" w:rsidRDefault="00775586" w:rsidP="009A515F">
      <w:pPr>
        <w:pStyle w:val="NormalWeb"/>
        <w:rPr>
          <w:b/>
        </w:rPr>
      </w:pPr>
    </w:p>
    <w:p w14:paraId="33D63C46" w14:textId="77777777" w:rsidR="002B06F7" w:rsidRDefault="002B06F7" w:rsidP="009A515F">
      <w:pPr>
        <w:pStyle w:val="NormalWeb"/>
        <w:rPr>
          <w:b/>
        </w:rPr>
      </w:pPr>
      <w:r w:rsidRPr="002B06F7">
        <w:rPr>
          <w:b/>
        </w:rPr>
        <w:t>Criterion-Referenced Assessments</w:t>
      </w:r>
    </w:p>
    <w:p w14:paraId="3CD31256" w14:textId="77777777" w:rsidR="00155A68" w:rsidRDefault="00155A68" w:rsidP="004D483B">
      <w:pPr>
        <w:spacing w:after="0" w:line="480" w:lineRule="auto"/>
        <w:ind w:firstLine="720"/>
        <w:rPr>
          <w:rFonts w:ascii="Times New Roman" w:hAnsi="Times New Roman" w:cs="Times New Roman"/>
          <w:i/>
          <w:sz w:val="24"/>
          <w:szCs w:val="24"/>
        </w:rPr>
      </w:pPr>
      <w:r>
        <w:rPr>
          <w:rFonts w:ascii="Times New Roman" w:hAnsi="Times New Roman" w:cs="Times New Roman"/>
          <w:sz w:val="24"/>
          <w:szCs w:val="24"/>
        </w:rPr>
        <w:lastRenderedPageBreak/>
        <w:t xml:space="preserve">Below are is a sample criterion-referenced assessment, </w:t>
      </w:r>
      <w:r w:rsidR="004047B4">
        <w:rPr>
          <w:rFonts w:ascii="Times New Roman" w:hAnsi="Times New Roman" w:cs="Times New Roman"/>
          <w:sz w:val="24"/>
          <w:szCs w:val="24"/>
        </w:rPr>
        <w:t xml:space="preserve">taken from </w:t>
      </w:r>
      <w:r w:rsidR="00CF7597">
        <w:rPr>
          <w:rFonts w:ascii="Times New Roman" w:hAnsi="Times New Roman" w:cs="Times New Roman"/>
          <w:sz w:val="24"/>
          <w:szCs w:val="24"/>
        </w:rPr>
        <w:t xml:space="preserve">Vocabulary Word of the Day at Googlebooks.com and </w:t>
      </w:r>
      <w:r w:rsidR="004047B4">
        <w:rPr>
          <w:rFonts w:ascii="Times New Roman" w:hAnsi="Times New Roman" w:cs="Times New Roman"/>
          <w:sz w:val="24"/>
          <w:szCs w:val="24"/>
        </w:rPr>
        <w:t xml:space="preserve">Context Clues at Grammarbank.com and </w:t>
      </w:r>
      <w:r>
        <w:rPr>
          <w:rFonts w:ascii="Times New Roman" w:hAnsi="Times New Roman" w:cs="Times New Roman"/>
          <w:sz w:val="24"/>
          <w:szCs w:val="24"/>
        </w:rPr>
        <w:t xml:space="preserve">that align with </w:t>
      </w:r>
      <w:r w:rsidR="00AF4D1A" w:rsidRPr="00AF4D1A">
        <w:rPr>
          <w:rFonts w:ascii="Times New Roman" w:hAnsi="Times New Roman" w:cs="Times New Roman"/>
          <w:sz w:val="24"/>
          <w:szCs w:val="24"/>
        </w:rPr>
        <w:t>the standard.</w:t>
      </w:r>
      <w:r w:rsidRPr="00AF4D1A">
        <w:rPr>
          <w:rFonts w:ascii="Times New Roman" w:hAnsi="Times New Roman" w:cs="Times New Roman"/>
          <w:i/>
          <w:sz w:val="24"/>
          <w:szCs w:val="24"/>
        </w:rPr>
        <w:t xml:space="preserve"> </w:t>
      </w:r>
    </w:p>
    <w:p w14:paraId="08734879" w14:textId="77777777" w:rsidR="00BC6BE8" w:rsidRPr="00CF7597" w:rsidRDefault="00BC6BE8" w:rsidP="00527066">
      <w:pPr>
        <w:pStyle w:val="NormalWeb"/>
        <w:spacing w:before="0" w:beforeAutospacing="0" w:after="0" w:afterAutospacing="0" w:line="480" w:lineRule="auto"/>
      </w:pPr>
      <w:r w:rsidRPr="00BC6BE8">
        <w:rPr>
          <w:b/>
          <w:u w:val="single"/>
        </w:rPr>
        <w:t>Example 1</w:t>
      </w:r>
      <w:r w:rsidR="00304E25" w:rsidRPr="00304E25">
        <w:rPr>
          <w:b/>
        </w:rPr>
        <w:t xml:space="preserve"> </w:t>
      </w:r>
      <w:r w:rsidR="00304E25">
        <w:rPr>
          <w:b/>
        </w:rPr>
        <w:t>–</w:t>
      </w:r>
      <w:r w:rsidR="00304E25" w:rsidRPr="00304E25">
        <w:t xml:space="preserve"> </w:t>
      </w:r>
      <w:r w:rsidR="00304E25">
        <w:t>(Vocabulary Word, n.d., p. 13).</w:t>
      </w:r>
    </w:p>
    <w:p w14:paraId="49AFEFDF" w14:textId="77777777" w:rsidR="00155A68" w:rsidRPr="000334A5" w:rsidRDefault="00A46CF1" w:rsidP="00527066">
      <w:pPr>
        <w:pStyle w:val="NormalWeb"/>
        <w:spacing w:before="0" w:beforeAutospacing="0" w:after="0" w:afterAutospacing="0" w:line="480" w:lineRule="auto"/>
        <w:rPr>
          <w:b/>
        </w:rPr>
      </w:pPr>
      <w:r w:rsidRPr="006817D0">
        <w:rPr>
          <w:highlight w:val="yellow"/>
        </w:rPr>
        <w:t>Using</w:t>
      </w:r>
      <w:r w:rsidR="00BD55FC" w:rsidRPr="006817D0">
        <w:rPr>
          <w:highlight w:val="yellow"/>
        </w:rPr>
        <w:t xml:space="preserve"> a dictionary and thesaurus</w:t>
      </w:r>
      <w:r w:rsidRPr="006817D0">
        <w:rPr>
          <w:highlight w:val="yellow"/>
        </w:rPr>
        <w:t xml:space="preserve">, students will complete the following </w:t>
      </w:r>
      <w:r w:rsidR="000334A5" w:rsidRPr="006817D0">
        <w:rPr>
          <w:highlight w:val="yellow"/>
        </w:rPr>
        <w:t xml:space="preserve">vocabulary </w:t>
      </w:r>
      <w:r w:rsidRPr="006817D0">
        <w:rPr>
          <w:highlight w:val="yellow"/>
        </w:rPr>
        <w:t>assessment</w:t>
      </w:r>
      <w:r w:rsidRPr="006817D0">
        <w:rPr>
          <w:b/>
          <w:highlight w:val="yellow"/>
        </w:rPr>
        <w:t>.</w:t>
      </w:r>
    </w:p>
    <w:tbl>
      <w:tblPr>
        <w:tblStyle w:val="TableGrid"/>
        <w:tblW w:w="0" w:type="auto"/>
        <w:tblLook w:val="04A0" w:firstRow="1" w:lastRow="0" w:firstColumn="1" w:lastColumn="0" w:noHBand="0" w:noVBand="1"/>
      </w:tblPr>
      <w:tblGrid>
        <w:gridCol w:w="4677"/>
        <w:gridCol w:w="4673"/>
      </w:tblGrid>
      <w:tr w:rsidR="000334A5" w14:paraId="06243212" w14:textId="77777777" w:rsidTr="000334A5">
        <w:trPr>
          <w:trHeight w:val="512"/>
        </w:trPr>
        <w:tc>
          <w:tcPr>
            <w:tcW w:w="4788" w:type="dxa"/>
          </w:tcPr>
          <w:p w14:paraId="7D921467" w14:textId="77777777" w:rsidR="000334A5" w:rsidRDefault="00FE2C28" w:rsidP="00304E25">
            <w:pPr>
              <w:pStyle w:val="NormalWeb"/>
            </w:pPr>
            <w:r>
              <w:rPr>
                <w:highlight w:val="lightGray"/>
              </w:rPr>
              <w:t xml:space="preserve">Vocabulary </w:t>
            </w:r>
            <w:r w:rsidR="000334A5" w:rsidRPr="00770FC8">
              <w:rPr>
                <w:highlight w:val="lightGray"/>
              </w:rPr>
              <w:t>Word:</w:t>
            </w:r>
            <w:r w:rsidR="000334A5">
              <w:t xml:space="preserve"> </w:t>
            </w:r>
            <w:r w:rsidR="00304E25">
              <w:t>Heed</w:t>
            </w:r>
          </w:p>
        </w:tc>
        <w:tc>
          <w:tcPr>
            <w:tcW w:w="4788" w:type="dxa"/>
          </w:tcPr>
          <w:p w14:paraId="68259DD0" w14:textId="77777777" w:rsidR="000334A5" w:rsidRDefault="000334A5" w:rsidP="009A515F">
            <w:pPr>
              <w:pStyle w:val="NormalWeb"/>
            </w:pPr>
            <w:r w:rsidRPr="00770FC8">
              <w:rPr>
                <w:highlight w:val="lightGray"/>
              </w:rPr>
              <w:t>Part of Speech:</w:t>
            </w:r>
          </w:p>
        </w:tc>
      </w:tr>
      <w:tr w:rsidR="000334A5" w14:paraId="138BCAB4" w14:textId="77777777" w:rsidTr="000334A5">
        <w:trPr>
          <w:trHeight w:val="953"/>
        </w:trPr>
        <w:tc>
          <w:tcPr>
            <w:tcW w:w="9576" w:type="dxa"/>
            <w:gridSpan w:val="2"/>
          </w:tcPr>
          <w:p w14:paraId="35A19988" w14:textId="77777777" w:rsidR="000334A5" w:rsidRPr="000334A5" w:rsidRDefault="000334A5" w:rsidP="009A515F">
            <w:pPr>
              <w:pStyle w:val="NormalWeb"/>
              <w:rPr>
                <w:u w:val="single"/>
              </w:rPr>
            </w:pPr>
            <w:r w:rsidRPr="00770FC8">
              <w:rPr>
                <w:highlight w:val="lightGray"/>
              </w:rPr>
              <w:t>Here is a sentence using the word:</w:t>
            </w:r>
            <w:r>
              <w:rPr>
                <w:u w:val="single"/>
              </w:rPr>
              <w:t xml:space="preserve"> </w:t>
            </w:r>
          </w:p>
        </w:tc>
      </w:tr>
      <w:tr w:rsidR="000334A5" w14:paraId="167755E7" w14:textId="77777777" w:rsidTr="000334A5">
        <w:trPr>
          <w:trHeight w:val="1016"/>
        </w:trPr>
        <w:tc>
          <w:tcPr>
            <w:tcW w:w="4788" w:type="dxa"/>
          </w:tcPr>
          <w:p w14:paraId="74EC1C20" w14:textId="77777777" w:rsidR="000334A5" w:rsidRPr="000334A5" w:rsidRDefault="000334A5" w:rsidP="009A515F">
            <w:pPr>
              <w:pStyle w:val="NormalWeb"/>
              <w:rPr>
                <w:u w:val="single"/>
              </w:rPr>
            </w:pPr>
            <w:r w:rsidRPr="00770FC8">
              <w:rPr>
                <w:highlight w:val="lightGray"/>
                <w:u w:val="single"/>
              </w:rPr>
              <w:t>Synonyms (at least 2):</w:t>
            </w:r>
          </w:p>
        </w:tc>
        <w:tc>
          <w:tcPr>
            <w:tcW w:w="4788" w:type="dxa"/>
          </w:tcPr>
          <w:p w14:paraId="20FFF56F" w14:textId="77777777" w:rsidR="000334A5" w:rsidRDefault="000334A5" w:rsidP="009A515F">
            <w:pPr>
              <w:pStyle w:val="NormalWeb"/>
            </w:pPr>
            <w:r w:rsidRPr="00770FC8">
              <w:rPr>
                <w:highlight w:val="lightGray"/>
              </w:rPr>
              <w:t>Antonyms (at least 2):</w:t>
            </w:r>
          </w:p>
        </w:tc>
      </w:tr>
    </w:tbl>
    <w:p w14:paraId="7B2749B1" w14:textId="77777777" w:rsidR="00527066" w:rsidRDefault="00527066" w:rsidP="002644DA">
      <w:pPr>
        <w:shd w:val="clear" w:color="auto" w:fill="EEF6FF"/>
        <w:spacing w:after="0" w:line="240" w:lineRule="auto"/>
        <w:rPr>
          <w:rFonts w:ascii="Times New Roman" w:eastAsia="Times New Roman" w:hAnsi="Times New Roman" w:cs="Times New Roman"/>
          <w:b/>
          <w:bCs/>
          <w:color w:val="000000"/>
          <w:sz w:val="24"/>
          <w:szCs w:val="19"/>
          <w:u w:val="single"/>
        </w:rPr>
      </w:pPr>
    </w:p>
    <w:p w14:paraId="2D431625" w14:textId="77777777" w:rsidR="00D811AE" w:rsidRPr="00CF7597" w:rsidRDefault="00BC6BE8" w:rsidP="002644DA">
      <w:pPr>
        <w:shd w:val="clear" w:color="auto" w:fill="EEF6FF"/>
        <w:spacing w:after="0" w:line="240" w:lineRule="auto"/>
        <w:rPr>
          <w:rFonts w:ascii="Times New Roman" w:eastAsia="Times New Roman" w:hAnsi="Times New Roman" w:cs="Times New Roman"/>
          <w:bCs/>
          <w:color w:val="000000"/>
          <w:sz w:val="24"/>
          <w:szCs w:val="19"/>
        </w:rPr>
      </w:pPr>
      <w:r w:rsidRPr="00BC6BE8">
        <w:rPr>
          <w:rFonts w:ascii="Times New Roman" w:eastAsia="Times New Roman" w:hAnsi="Times New Roman" w:cs="Times New Roman"/>
          <w:b/>
          <w:bCs/>
          <w:color w:val="000000"/>
          <w:sz w:val="24"/>
          <w:szCs w:val="19"/>
          <w:u w:val="single"/>
        </w:rPr>
        <w:t>Example 2</w:t>
      </w:r>
      <w:r w:rsidR="00CF7597">
        <w:rPr>
          <w:rFonts w:ascii="Times New Roman" w:eastAsia="Times New Roman" w:hAnsi="Times New Roman" w:cs="Times New Roman"/>
          <w:b/>
          <w:bCs/>
          <w:color w:val="000000"/>
          <w:sz w:val="24"/>
          <w:szCs w:val="19"/>
          <w:u w:val="single"/>
        </w:rPr>
        <w:t xml:space="preserve"> </w:t>
      </w:r>
      <w:r w:rsidR="00CF7597" w:rsidRPr="00CF7597">
        <w:rPr>
          <w:rFonts w:ascii="Times New Roman" w:eastAsia="Times New Roman" w:hAnsi="Times New Roman" w:cs="Times New Roman"/>
          <w:bCs/>
          <w:color w:val="000000"/>
          <w:sz w:val="24"/>
          <w:szCs w:val="19"/>
        </w:rPr>
        <w:t>(Context Clues</w:t>
      </w:r>
      <w:r w:rsidR="0085522D">
        <w:rPr>
          <w:rFonts w:ascii="Times New Roman" w:eastAsia="Times New Roman" w:hAnsi="Times New Roman" w:cs="Times New Roman"/>
          <w:bCs/>
          <w:color w:val="000000"/>
          <w:sz w:val="24"/>
          <w:szCs w:val="19"/>
        </w:rPr>
        <w:t>, n.d., para. 6</w:t>
      </w:r>
      <w:r w:rsidR="00CF7597" w:rsidRPr="00CF7597">
        <w:rPr>
          <w:rFonts w:ascii="Times New Roman" w:eastAsia="Times New Roman" w:hAnsi="Times New Roman" w:cs="Times New Roman"/>
          <w:bCs/>
          <w:color w:val="000000"/>
          <w:sz w:val="24"/>
          <w:szCs w:val="19"/>
        </w:rPr>
        <w:t>)</w:t>
      </w:r>
      <w:r w:rsidR="009E1376">
        <w:rPr>
          <w:rFonts w:ascii="Times New Roman" w:eastAsia="Times New Roman" w:hAnsi="Times New Roman" w:cs="Times New Roman"/>
          <w:bCs/>
          <w:color w:val="000000"/>
          <w:sz w:val="24"/>
          <w:szCs w:val="19"/>
        </w:rPr>
        <w:t>.</w:t>
      </w:r>
    </w:p>
    <w:p w14:paraId="01B55340" w14:textId="77777777" w:rsidR="00BC6BE8" w:rsidRDefault="00BC6BE8" w:rsidP="002644DA">
      <w:pPr>
        <w:shd w:val="clear" w:color="auto" w:fill="EEF6FF"/>
        <w:spacing w:after="0" w:line="240" w:lineRule="auto"/>
        <w:rPr>
          <w:rFonts w:ascii="Verdana" w:eastAsia="Times New Roman" w:hAnsi="Verdana" w:cs="Times New Roman"/>
          <w:b/>
          <w:bCs/>
          <w:color w:val="000000"/>
          <w:sz w:val="19"/>
          <w:szCs w:val="19"/>
        </w:rPr>
      </w:pPr>
    </w:p>
    <w:p w14:paraId="24476E81" w14:textId="77777777" w:rsidR="002644DA" w:rsidRPr="006817D0" w:rsidRDefault="002644DA" w:rsidP="002644DA">
      <w:pPr>
        <w:shd w:val="clear" w:color="auto" w:fill="EEF6FF"/>
        <w:spacing w:after="0" w:line="240" w:lineRule="auto"/>
        <w:rPr>
          <w:rFonts w:ascii="Times New Roman" w:eastAsia="Times New Roman" w:hAnsi="Times New Roman" w:cs="Times New Roman"/>
          <w:color w:val="000000"/>
          <w:sz w:val="24"/>
          <w:szCs w:val="19"/>
        </w:rPr>
      </w:pPr>
      <w:r w:rsidRPr="006817D0">
        <w:rPr>
          <w:rFonts w:ascii="Times New Roman" w:eastAsia="Times New Roman" w:hAnsi="Times New Roman" w:cs="Times New Roman"/>
          <w:bCs/>
          <w:color w:val="000000"/>
          <w:sz w:val="24"/>
          <w:szCs w:val="19"/>
          <w:highlight w:val="yellow"/>
        </w:rPr>
        <w:t xml:space="preserve">Choose the correct meaning of the underlined word, and identify the type of context clue used: </w:t>
      </w:r>
      <w:r w:rsidRPr="006817D0">
        <w:rPr>
          <w:rFonts w:ascii="Times New Roman" w:eastAsia="Times New Roman" w:hAnsi="Times New Roman" w:cs="Times New Roman"/>
          <w:b/>
          <w:bCs/>
          <w:sz w:val="24"/>
          <w:szCs w:val="19"/>
          <w:highlight w:val="yellow"/>
        </w:rPr>
        <w:t>example, contrast, definition, or logic</w:t>
      </w:r>
      <w:r w:rsidR="00D811AE" w:rsidRPr="006817D0">
        <w:rPr>
          <w:rFonts w:ascii="Times New Roman" w:eastAsia="Times New Roman" w:hAnsi="Times New Roman" w:cs="Times New Roman"/>
          <w:sz w:val="24"/>
          <w:szCs w:val="19"/>
        </w:rPr>
        <w:t xml:space="preserve"> </w:t>
      </w:r>
      <w:r w:rsidR="00D811AE" w:rsidRPr="006817D0">
        <w:rPr>
          <w:rFonts w:ascii="Times New Roman" w:eastAsia="Times New Roman" w:hAnsi="Times New Roman" w:cs="Times New Roman"/>
          <w:color w:val="000000"/>
          <w:sz w:val="24"/>
          <w:szCs w:val="19"/>
        </w:rPr>
        <w:br/>
      </w:r>
    </w:p>
    <w:p w14:paraId="636723CE" w14:textId="07D11B0C" w:rsidR="002644DA" w:rsidRPr="00FB29FB" w:rsidRDefault="005A5E4E" w:rsidP="00FB29FB">
      <w:pPr>
        <w:pStyle w:val="ListParagraph"/>
        <w:numPr>
          <w:ilvl w:val="0"/>
          <w:numId w:val="1"/>
        </w:numPr>
        <w:shd w:val="clear" w:color="auto" w:fill="EEF6FF"/>
        <w:spacing w:after="0" w:line="240" w:lineRule="auto"/>
        <w:rPr>
          <w:rFonts w:ascii="Verdana" w:eastAsia="Times New Roman" w:hAnsi="Verdana" w:cs="Times New Roman"/>
          <w:color w:val="000000"/>
          <w:sz w:val="19"/>
          <w:szCs w:val="19"/>
        </w:rPr>
      </w:pPr>
      <w:r>
        <w:rPr>
          <w:noProof/>
        </w:rPr>
        <mc:AlternateContent>
          <mc:Choice Requires="wps">
            <w:drawing>
              <wp:anchor distT="0" distB="0" distL="0" distR="0" simplePos="0" relativeHeight="251658240" behindDoc="0" locked="0" layoutInCell="1" allowOverlap="0" wp14:anchorId="2628CFFD" wp14:editId="5DD20354">
                <wp:simplePos x="0" y="0"/>
                <wp:positionH relativeFrom="column">
                  <wp:align>right</wp:align>
                </wp:positionH>
                <wp:positionV relativeFrom="line">
                  <wp:posOffset>0</wp:posOffset>
                </wp:positionV>
                <wp:extent cx="304800" cy="304800"/>
                <wp:effectExtent l="0" t="0" r="0" b="0"/>
                <wp:wrapSquare wrapText="bothSides"/>
                <wp:docPr id="2" name="Rectangle 2" descr="Sorr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45393" id="Rectangle 2" o:spid="_x0000_s1026" alt="Sorry" style="position:absolute;margin-left:-27.2pt;margin-top:0;width:24pt;height:24pt;z-index:25165824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CGYBcluwIAAMUF&#10;AAAOAAAAAAAAAAAAAAAAAC4CAABkcnMvZTJvRG9jLnhtbFBLAQItABQABgAIAAAAIQBMoOks2AAA&#10;AAMBAAAPAAAAAAAAAAAAAAAAABUFAABkcnMvZG93bnJldi54bWxQSwUGAAAAAAQABADzAAAAGgYA&#10;AAAA&#10;" o:allowoverlap="f" filled="f" stroked="f">
                <o:lock v:ext="edit" aspectratio="t"/>
                <w10:wrap type="square" anchory="line"/>
              </v:rect>
            </w:pict>
          </mc:Fallback>
        </mc:AlternateContent>
      </w:r>
      <w:r w:rsidR="002644DA" w:rsidRPr="00FB29FB">
        <w:rPr>
          <w:rFonts w:ascii="Verdana" w:eastAsia="Times New Roman" w:hAnsi="Verdana" w:cs="Times New Roman"/>
          <w:color w:val="000000"/>
          <w:sz w:val="19"/>
          <w:szCs w:val="19"/>
        </w:rPr>
        <w:t xml:space="preserve">Our baseball team's pitcher has a few </w:t>
      </w:r>
      <w:r w:rsidR="002644DA" w:rsidRPr="00FB29FB">
        <w:rPr>
          <w:rFonts w:ascii="Verdana" w:eastAsia="Times New Roman" w:hAnsi="Verdana" w:cs="Times New Roman"/>
          <w:color w:val="000000"/>
          <w:sz w:val="19"/>
          <w:szCs w:val="19"/>
          <w:u w:val="single"/>
        </w:rPr>
        <w:t>eccentric</w:t>
      </w:r>
      <w:r w:rsidR="002644DA" w:rsidRPr="00FB29FB">
        <w:rPr>
          <w:rFonts w:ascii="Verdana" w:eastAsia="Times New Roman" w:hAnsi="Verdana" w:cs="Times New Roman"/>
          <w:color w:val="000000"/>
          <w:sz w:val="19"/>
          <w:szCs w:val="19"/>
        </w:rPr>
        <w:t xml:space="preserve"> habits, such as throwing exactly thirteen warm-up pitches and never wearing socks.</w:t>
      </w:r>
      <w:r w:rsidR="002644DA" w:rsidRPr="00FB29FB">
        <w:rPr>
          <w:rFonts w:ascii="Verdana" w:eastAsia="Times New Roman" w:hAnsi="Verdana" w:cs="Times New Roman"/>
          <w:color w:val="000000"/>
          <w:sz w:val="19"/>
          <w:szCs w:val="19"/>
        </w:rPr>
        <w:br/>
      </w:r>
      <w:r w:rsidR="002644DA" w:rsidRPr="00FB29FB">
        <w:rPr>
          <w:rFonts w:ascii="Verdana" w:eastAsia="Times New Roman" w:hAnsi="Verdana" w:cs="Times New Roman"/>
          <w:color w:val="000000"/>
          <w:sz w:val="19"/>
          <w:szCs w:val="19"/>
        </w:rPr>
        <w:br/>
      </w:r>
      <w:r w:rsidR="00D264CB" w:rsidRPr="00FB29FB">
        <w:rPr>
          <w:rFonts w:ascii="Verdana" w:eastAsia="Times New Roman" w:hAnsi="Verdana" w:cs="Times New Roman"/>
          <w:color w:val="000000"/>
          <w:sz w:val="19"/>
          <w:szCs w:val="19"/>
        </w:rPr>
        <w:object w:dxaOrig="225" w:dyaOrig="225" w14:anchorId="06BFEA8A">
          <v:shape id="_x0000_i1134" type="#_x0000_t75" style="width:18pt;height:15.6pt" o:ole="">
            <v:imagedata r:id="rId7" o:title=""/>
          </v:shape>
          <w:control r:id="rId28" w:name="DefaultOcxName17" w:shapeid="_x0000_i1134"/>
        </w:object>
      </w:r>
      <w:r w:rsidR="002644DA" w:rsidRPr="00FB29FB">
        <w:rPr>
          <w:rFonts w:ascii="Verdana" w:eastAsia="Times New Roman" w:hAnsi="Verdana" w:cs="Times New Roman"/>
          <w:color w:val="000000"/>
          <w:sz w:val="19"/>
          <w:szCs w:val="19"/>
        </w:rPr>
        <w:t>A) normal</w:t>
      </w:r>
      <w:r w:rsidR="002644DA" w:rsidRPr="00FB29FB">
        <w:rPr>
          <w:rFonts w:ascii="Verdana" w:eastAsia="Times New Roman" w:hAnsi="Verdana" w:cs="Times New Roman"/>
          <w:color w:val="000000"/>
          <w:sz w:val="19"/>
          <w:szCs w:val="19"/>
        </w:rPr>
        <w:br/>
      </w:r>
      <w:r w:rsidR="00D264CB" w:rsidRPr="00FB29FB">
        <w:rPr>
          <w:rFonts w:ascii="Verdana" w:eastAsia="Times New Roman" w:hAnsi="Verdana" w:cs="Times New Roman"/>
          <w:color w:val="000000"/>
          <w:sz w:val="19"/>
          <w:szCs w:val="19"/>
        </w:rPr>
        <w:object w:dxaOrig="225" w:dyaOrig="225" w14:anchorId="0B956A81">
          <v:shape id="_x0000_i1137" type="#_x0000_t75" style="width:18pt;height:15.6pt" o:ole="">
            <v:imagedata r:id="rId7" o:title=""/>
          </v:shape>
          <w:control r:id="rId29" w:name="DefaultOcxName15" w:shapeid="_x0000_i1137"/>
        </w:object>
      </w:r>
      <w:r w:rsidR="002644DA" w:rsidRPr="00FB29FB">
        <w:rPr>
          <w:rFonts w:ascii="Verdana" w:eastAsia="Times New Roman" w:hAnsi="Verdana" w:cs="Times New Roman"/>
          <w:color w:val="000000"/>
          <w:sz w:val="19"/>
          <w:szCs w:val="19"/>
        </w:rPr>
        <w:t>B) strange</w:t>
      </w:r>
      <w:r w:rsidR="002644DA" w:rsidRPr="00FB29FB">
        <w:rPr>
          <w:rFonts w:ascii="Verdana" w:eastAsia="Times New Roman" w:hAnsi="Verdana" w:cs="Times New Roman"/>
          <w:color w:val="000000"/>
          <w:sz w:val="19"/>
          <w:szCs w:val="19"/>
        </w:rPr>
        <w:br/>
      </w:r>
      <w:r w:rsidR="00D264CB" w:rsidRPr="00FB29FB">
        <w:rPr>
          <w:rFonts w:ascii="Verdana" w:eastAsia="Times New Roman" w:hAnsi="Verdana" w:cs="Times New Roman"/>
          <w:color w:val="000000"/>
          <w:sz w:val="19"/>
          <w:szCs w:val="19"/>
        </w:rPr>
        <w:object w:dxaOrig="225" w:dyaOrig="225" w14:anchorId="7E239D71">
          <v:shape id="_x0000_i1140" type="#_x0000_t75" style="width:18pt;height:15.6pt" o:ole="">
            <v:imagedata r:id="rId7" o:title=""/>
          </v:shape>
          <w:control r:id="rId30" w:name="DefaultOcxName22" w:shapeid="_x0000_i1140"/>
        </w:object>
      </w:r>
      <w:r w:rsidR="002644DA" w:rsidRPr="00FB29FB">
        <w:rPr>
          <w:rFonts w:ascii="Verdana" w:eastAsia="Times New Roman" w:hAnsi="Verdana" w:cs="Times New Roman"/>
          <w:color w:val="000000"/>
          <w:sz w:val="19"/>
          <w:szCs w:val="19"/>
        </w:rPr>
        <w:t>C) messy</w:t>
      </w:r>
      <w:r w:rsidR="002644DA" w:rsidRPr="00FB29FB">
        <w:rPr>
          <w:rFonts w:ascii="Verdana" w:eastAsia="Times New Roman" w:hAnsi="Verdana" w:cs="Times New Roman"/>
          <w:color w:val="000000"/>
          <w:sz w:val="19"/>
          <w:szCs w:val="19"/>
        </w:rPr>
        <w:br/>
      </w:r>
      <w:r w:rsidR="002644DA" w:rsidRPr="00FB29FB">
        <w:rPr>
          <w:rFonts w:ascii="Verdana" w:eastAsia="Times New Roman" w:hAnsi="Verdana" w:cs="Times New Roman"/>
          <w:color w:val="000000"/>
          <w:sz w:val="19"/>
          <w:szCs w:val="19"/>
        </w:rPr>
        <w:br/>
        <w:t xml:space="preserve">clue: </w:t>
      </w:r>
      <w:r w:rsidR="00D264CB" w:rsidRPr="00FB29FB">
        <w:rPr>
          <w:rFonts w:ascii="Verdana" w:eastAsia="Times New Roman" w:hAnsi="Verdana" w:cs="Times New Roman"/>
          <w:color w:val="000000"/>
          <w:sz w:val="19"/>
          <w:szCs w:val="19"/>
        </w:rPr>
        <w:object w:dxaOrig="225" w:dyaOrig="225" w14:anchorId="375BFC4D">
          <v:shape id="_x0000_i1144" type="#_x0000_t75" style="width:75pt;height:18pt" o:ole="">
            <v:imagedata r:id="rId31" o:title=""/>
          </v:shape>
          <w:control r:id="rId32" w:name="DefaultOcxName32" w:shapeid="_x0000_i1144"/>
        </w:object>
      </w:r>
    </w:p>
    <w:p w14:paraId="06D5779F" w14:textId="77777777" w:rsidR="00FB29FB" w:rsidRDefault="00FB29FB" w:rsidP="00F939F6">
      <w:pPr>
        <w:shd w:val="clear" w:color="auto" w:fill="EEF6FF"/>
        <w:spacing w:after="0" w:line="240" w:lineRule="auto"/>
        <w:ind w:left="360"/>
        <w:rPr>
          <w:rFonts w:ascii="Verdana" w:eastAsia="Times New Roman" w:hAnsi="Verdana" w:cs="Times New Roman"/>
          <w:color w:val="000000"/>
          <w:sz w:val="19"/>
          <w:szCs w:val="19"/>
        </w:rPr>
      </w:pPr>
    </w:p>
    <w:p w14:paraId="465AC3D0" w14:textId="77777777" w:rsidR="00FB29FB" w:rsidRPr="00FB29FB" w:rsidRDefault="00FB29FB" w:rsidP="00FB29FB">
      <w:pPr>
        <w:pStyle w:val="ListParagraph"/>
        <w:numPr>
          <w:ilvl w:val="0"/>
          <w:numId w:val="1"/>
        </w:numPr>
        <w:shd w:val="clear" w:color="auto" w:fill="EEF6FF"/>
        <w:spacing w:after="0" w:line="48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 xml:space="preserve">Write your own sentence using the word </w:t>
      </w:r>
      <w:r w:rsidRPr="00FB29FB">
        <w:rPr>
          <w:rFonts w:ascii="Verdana" w:eastAsia="Times New Roman" w:hAnsi="Verdana" w:cs="Times New Roman"/>
          <w:color w:val="000000"/>
          <w:sz w:val="19"/>
          <w:szCs w:val="19"/>
          <w:u w:val="single"/>
        </w:rPr>
        <w:t>eccentric</w:t>
      </w:r>
      <w:r>
        <w:rPr>
          <w:rFonts w:ascii="Verdana" w:eastAsia="Times New Roman" w:hAnsi="Verdana" w:cs="Times New Roman"/>
          <w:color w:val="000000"/>
          <w:sz w:val="19"/>
          <w:szCs w:val="19"/>
        </w:rPr>
        <w:t>:</w:t>
      </w:r>
      <w:r>
        <w:rPr>
          <w:rFonts w:ascii="Verdana" w:eastAsia="Times New Roman" w:hAnsi="Verdana" w:cs="Times New Roman"/>
          <w:color w:val="000000"/>
          <w:sz w:val="19"/>
          <w:szCs w:val="19"/>
          <w:u w:val="single"/>
        </w:rPr>
        <w:tab/>
      </w:r>
      <w:r>
        <w:rPr>
          <w:rFonts w:ascii="Verdana" w:eastAsia="Times New Roman" w:hAnsi="Verdana" w:cs="Times New Roman"/>
          <w:color w:val="000000"/>
          <w:sz w:val="19"/>
          <w:szCs w:val="19"/>
          <w:u w:val="single"/>
        </w:rPr>
        <w:tab/>
      </w:r>
      <w:r>
        <w:rPr>
          <w:rFonts w:ascii="Verdana" w:eastAsia="Times New Roman" w:hAnsi="Verdana" w:cs="Times New Roman"/>
          <w:color w:val="000000"/>
          <w:sz w:val="19"/>
          <w:szCs w:val="19"/>
          <w:u w:val="single"/>
        </w:rPr>
        <w:tab/>
      </w:r>
      <w:r>
        <w:rPr>
          <w:rFonts w:ascii="Verdana" w:eastAsia="Times New Roman" w:hAnsi="Verdana" w:cs="Times New Roman"/>
          <w:color w:val="000000"/>
          <w:sz w:val="19"/>
          <w:szCs w:val="19"/>
          <w:u w:val="single"/>
        </w:rPr>
        <w:tab/>
      </w:r>
      <w:r>
        <w:rPr>
          <w:rFonts w:ascii="Verdana" w:eastAsia="Times New Roman" w:hAnsi="Verdana" w:cs="Times New Roman"/>
          <w:color w:val="000000"/>
          <w:sz w:val="19"/>
          <w:szCs w:val="19"/>
          <w:u w:val="single"/>
        </w:rPr>
        <w:tab/>
      </w:r>
      <w:r>
        <w:rPr>
          <w:rFonts w:ascii="Verdana" w:eastAsia="Times New Roman" w:hAnsi="Verdana" w:cs="Times New Roman"/>
          <w:color w:val="000000"/>
          <w:sz w:val="19"/>
          <w:szCs w:val="19"/>
          <w:u w:val="single"/>
        </w:rPr>
        <w:tab/>
      </w:r>
      <w:r>
        <w:rPr>
          <w:rFonts w:ascii="Verdana" w:eastAsia="Times New Roman" w:hAnsi="Verdana" w:cs="Times New Roman"/>
          <w:color w:val="000000"/>
          <w:sz w:val="19"/>
          <w:szCs w:val="19"/>
          <w:u w:val="single"/>
        </w:rPr>
        <w:tab/>
      </w:r>
      <w:r>
        <w:rPr>
          <w:rFonts w:ascii="Verdana" w:eastAsia="Times New Roman" w:hAnsi="Verdana" w:cs="Times New Roman"/>
          <w:color w:val="000000"/>
          <w:sz w:val="19"/>
          <w:szCs w:val="19"/>
          <w:u w:val="single"/>
        </w:rPr>
        <w:tab/>
      </w:r>
      <w:r>
        <w:rPr>
          <w:rFonts w:ascii="Verdana" w:eastAsia="Times New Roman" w:hAnsi="Verdana" w:cs="Times New Roman"/>
          <w:color w:val="000000"/>
          <w:sz w:val="19"/>
          <w:szCs w:val="19"/>
          <w:u w:val="single"/>
        </w:rPr>
        <w:tab/>
      </w:r>
      <w:r>
        <w:rPr>
          <w:rFonts w:ascii="Verdana" w:eastAsia="Times New Roman" w:hAnsi="Verdana" w:cs="Times New Roman"/>
          <w:color w:val="000000"/>
          <w:sz w:val="19"/>
          <w:szCs w:val="19"/>
          <w:u w:val="single"/>
        </w:rPr>
        <w:tab/>
      </w:r>
      <w:r>
        <w:rPr>
          <w:rFonts w:ascii="Verdana" w:eastAsia="Times New Roman" w:hAnsi="Verdana" w:cs="Times New Roman"/>
          <w:color w:val="000000"/>
          <w:sz w:val="19"/>
          <w:szCs w:val="19"/>
          <w:u w:val="single"/>
        </w:rPr>
        <w:tab/>
      </w:r>
      <w:r>
        <w:rPr>
          <w:rFonts w:ascii="Verdana" w:eastAsia="Times New Roman" w:hAnsi="Verdana" w:cs="Times New Roman"/>
          <w:color w:val="000000"/>
          <w:sz w:val="19"/>
          <w:szCs w:val="19"/>
          <w:u w:val="single"/>
        </w:rPr>
        <w:tab/>
      </w:r>
      <w:r>
        <w:rPr>
          <w:rFonts w:ascii="Verdana" w:eastAsia="Times New Roman" w:hAnsi="Verdana" w:cs="Times New Roman"/>
          <w:color w:val="000000"/>
          <w:sz w:val="19"/>
          <w:szCs w:val="19"/>
          <w:u w:val="single"/>
        </w:rPr>
        <w:tab/>
      </w:r>
      <w:r>
        <w:rPr>
          <w:rFonts w:ascii="Verdana" w:eastAsia="Times New Roman" w:hAnsi="Verdana" w:cs="Times New Roman"/>
          <w:color w:val="000000"/>
          <w:sz w:val="19"/>
          <w:szCs w:val="19"/>
          <w:u w:val="single"/>
        </w:rPr>
        <w:tab/>
      </w:r>
      <w:r>
        <w:rPr>
          <w:rFonts w:ascii="Verdana" w:eastAsia="Times New Roman" w:hAnsi="Verdana" w:cs="Times New Roman"/>
          <w:color w:val="000000"/>
          <w:sz w:val="19"/>
          <w:szCs w:val="19"/>
          <w:u w:val="single"/>
        </w:rPr>
        <w:tab/>
      </w:r>
      <w:r>
        <w:rPr>
          <w:rFonts w:ascii="Verdana" w:eastAsia="Times New Roman" w:hAnsi="Verdana" w:cs="Times New Roman"/>
          <w:color w:val="000000"/>
          <w:sz w:val="19"/>
          <w:szCs w:val="19"/>
          <w:u w:val="single"/>
        </w:rPr>
        <w:tab/>
      </w:r>
      <w:r>
        <w:rPr>
          <w:rFonts w:ascii="Verdana" w:eastAsia="Times New Roman" w:hAnsi="Verdana" w:cs="Times New Roman"/>
          <w:color w:val="000000"/>
          <w:sz w:val="19"/>
          <w:szCs w:val="19"/>
          <w:u w:val="single"/>
        </w:rPr>
        <w:tab/>
      </w:r>
      <w:r>
        <w:rPr>
          <w:rFonts w:ascii="Verdana" w:eastAsia="Times New Roman" w:hAnsi="Verdana" w:cs="Times New Roman"/>
          <w:color w:val="000000"/>
          <w:sz w:val="19"/>
          <w:szCs w:val="19"/>
          <w:u w:val="single"/>
        </w:rPr>
        <w:tab/>
      </w:r>
      <w:r>
        <w:rPr>
          <w:rFonts w:ascii="Verdana" w:eastAsia="Times New Roman" w:hAnsi="Verdana" w:cs="Times New Roman"/>
          <w:color w:val="000000"/>
          <w:sz w:val="19"/>
          <w:szCs w:val="19"/>
          <w:u w:val="single"/>
        </w:rPr>
        <w:tab/>
      </w:r>
      <w:r>
        <w:rPr>
          <w:rFonts w:ascii="Verdana" w:eastAsia="Times New Roman" w:hAnsi="Verdana" w:cs="Times New Roman"/>
          <w:color w:val="000000"/>
          <w:sz w:val="19"/>
          <w:szCs w:val="19"/>
          <w:u w:val="single"/>
        </w:rPr>
        <w:tab/>
      </w:r>
      <w:r>
        <w:rPr>
          <w:rFonts w:ascii="Verdana" w:eastAsia="Times New Roman" w:hAnsi="Verdana" w:cs="Times New Roman"/>
          <w:color w:val="000000"/>
          <w:sz w:val="19"/>
          <w:szCs w:val="19"/>
          <w:u w:val="single"/>
        </w:rPr>
        <w:tab/>
      </w:r>
      <w:r>
        <w:rPr>
          <w:rFonts w:ascii="Verdana" w:eastAsia="Times New Roman" w:hAnsi="Verdana" w:cs="Times New Roman"/>
          <w:color w:val="000000"/>
          <w:sz w:val="19"/>
          <w:szCs w:val="19"/>
          <w:u w:val="single"/>
        </w:rPr>
        <w:tab/>
      </w:r>
      <w:r>
        <w:rPr>
          <w:rFonts w:ascii="Verdana" w:eastAsia="Times New Roman" w:hAnsi="Verdana" w:cs="Times New Roman"/>
          <w:color w:val="000000"/>
          <w:sz w:val="19"/>
          <w:szCs w:val="19"/>
          <w:u w:val="single"/>
        </w:rPr>
        <w:tab/>
      </w:r>
      <w:r>
        <w:rPr>
          <w:rFonts w:ascii="Verdana" w:eastAsia="Times New Roman" w:hAnsi="Verdana" w:cs="Times New Roman"/>
          <w:color w:val="000000"/>
          <w:sz w:val="19"/>
          <w:szCs w:val="19"/>
          <w:u w:val="single"/>
        </w:rPr>
        <w:tab/>
      </w:r>
      <w:r>
        <w:rPr>
          <w:rFonts w:ascii="Verdana" w:eastAsia="Times New Roman" w:hAnsi="Verdana" w:cs="Times New Roman"/>
          <w:color w:val="000000"/>
          <w:sz w:val="19"/>
          <w:szCs w:val="19"/>
          <w:u w:val="single"/>
        </w:rPr>
        <w:tab/>
      </w:r>
      <w:r>
        <w:rPr>
          <w:rFonts w:ascii="Verdana" w:eastAsia="Times New Roman" w:hAnsi="Verdana" w:cs="Times New Roman"/>
          <w:color w:val="000000"/>
          <w:sz w:val="19"/>
          <w:szCs w:val="19"/>
          <w:u w:val="single"/>
        </w:rPr>
        <w:tab/>
      </w:r>
      <w:r>
        <w:rPr>
          <w:rFonts w:ascii="Verdana" w:eastAsia="Times New Roman" w:hAnsi="Verdana" w:cs="Times New Roman"/>
          <w:color w:val="000000"/>
          <w:sz w:val="19"/>
          <w:szCs w:val="19"/>
          <w:u w:val="single"/>
        </w:rPr>
        <w:tab/>
      </w:r>
      <w:r>
        <w:rPr>
          <w:rFonts w:ascii="Verdana" w:eastAsia="Times New Roman" w:hAnsi="Verdana" w:cs="Times New Roman"/>
          <w:color w:val="000000"/>
          <w:sz w:val="19"/>
          <w:szCs w:val="19"/>
          <w:u w:val="single"/>
        </w:rPr>
        <w:tab/>
      </w:r>
      <w:r>
        <w:rPr>
          <w:rFonts w:ascii="Verdana" w:eastAsia="Times New Roman" w:hAnsi="Verdana" w:cs="Times New Roman"/>
          <w:color w:val="000000"/>
          <w:sz w:val="19"/>
          <w:szCs w:val="19"/>
          <w:u w:val="single"/>
        </w:rPr>
        <w:tab/>
      </w:r>
      <w:r>
        <w:rPr>
          <w:rFonts w:ascii="Verdana" w:eastAsia="Times New Roman" w:hAnsi="Verdana" w:cs="Times New Roman"/>
          <w:color w:val="000000"/>
          <w:sz w:val="19"/>
          <w:szCs w:val="19"/>
          <w:u w:val="single"/>
        </w:rPr>
        <w:tab/>
      </w:r>
    </w:p>
    <w:p w14:paraId="2316CD1E" w14:textId="77777777" w:rsidR="00D811AE" w:rsidRPr="002644DA" w:rsidRDefault="00D811AE" w:rsidP="00F939F6">
      <w:pPr>
        <w:shd w:val="clear" w:color="auto" w:fill="EEF6FF"/>
        <w:spacing w:after="0" w:line="240" w:lineRule="auto"/>
        <w:ind w:left="360"/>
        <w:rPr>
          <w:rFonts w:ascii="Verdana" w:eastAsia="Times New Roman" w:hAnsi="Verdana" w:cs="Times New Roman"/>
          <w:color w:val="000000"/>
          <w:sz w:val="19"/>
          <w:szCs w:val="19"/>
        </w:rPr>
      </w:pPr>
    </w:p>
    <w:p w14:paraId="3CC7C779" w14:textId="77777777" w:rsidR="004D483B" w:rsidRDefault="004D483B" w:rsidP="00527066">
      <w:pPr>
        <w:pStyle w:val="NormalWeb"/>
        <w:spacing w:before="0" w:beforeAutospacing="0" w:after="0" w:afterAutospacing="0" w:line="480" w:lineRule="auto"/>
        <w:rPr>
          <w:b/>
        </w:rPr>
      </w:pPr>
    </w:p>
    <w:p w14:paraId="573C430C" w14:textId="77777777" w:rsidR="00FB29FB" w:rsidRPr="00837C1E" w:rsidRDefault="00837C1E" w:rsidP="00527066">
      <w:pPr>
        <w:pStyle w:val="NormalWeb"/>
        <w:spacing w:before="0" w:beforeAutospacing="0" w:after="0" w:afterAutospacing="0" w:line="480" w:lineRule="auto"/>
        <w:rPr>
          <w:b/>
          <w:color w:val="FF0000"/>
        </w:rPr>
      </w:pPr>
      <w:r>
        <w:rPr>
          <w:b/>
          <w:color w:val="FF0000"/>
        </w:rPr>
        <w:t>I love the idea of having the students do all the extra work on their vocabulary words.</w:t>
      </w:r>
    </w:p>
    <w:p w14:paraId="3DE5183F" w14:textId="77777777" w:rsidR="004121F1" w:rsidRDefault="00A20E38" w:rsidP="00527066">
      <w:pPr>
        <w:pStyle w:val="NormalWeb"/>
        <w:spacing w:before="0" w:beforeAutospacing="0" w:after="0" w:afterAutospacing="0" w:line="480" w:lineRule="auto"/>
        <w:rPr>
          <w:b/>
        </w:rPr>
      </w:pPr>
      <w:r w:rsidRPr="00A20E38">
        <w:rPr>
          <w:b/>
        </w:rPr>
        <w:t>Norm-Referenced vs. Criterion-Referenced Assessments</w:t>
      </w:r>
    </w:p>
    <w:p w14:paraId="18E01084" w14:textId="77777777" w:rsidR="00A20E38" w:rsidRDefault="00A20E38" w:rsidP="00FF363E">
      <w:pPr>
        <w:pStyle w:val="NormalWeb"/>
        <w:spacing w:before="0" w:beforeAutospacing="0" w:after="0" w:afterAutospacing="0" w:line="480" w:lineRule="auto"/>
      </w:pPr>
      <w:r>
        <w:rPr>
          <w:b/>
        </w:rPr>
        <w:lastRenderedPageBreak/>
        <w:tab/>
      </w:r>
      <w:r w:rsidR="00C972FD">
        <w:t xml:space="preserve">Assessments </w:t>
      </w:r>
      <w:r w:rsidR="000642BE">
        <w:t>provide valuable information</w:t>
      </w:r>
      <w:r w:rsidR="00FF363E">
        <w:t xml:space="preserve"> to educators and students. It is imperative that teachers know the purpose </w:t>
      </w:r>
      <w:r w:rsidR="000642BE">
        <w:t xml:space="preserve">and value </w:t>
      </w:r>
      <w:r w:rsidR="00FF363E">
        <w:t xml:space="preserve">of </w:t>
      </w:r>
      <w:r w:rsidR="000642BE">
        <w:t>different types of</w:t>
      </w:r>
      <w:r w:rsidR="00FF363E">
        <w:t xml:space="preserve"> assessment</w:t>
      </w:r>
      <w:r w:rsidR="000642BE">
        <w:t>s</w:t>
      </w:r>
      <w:r w:rsidR="00FF363E">
        <w:t xml:space="preserve">. </w:t>
      </w:r>
      <w:r w:rsidR="00E30B81">
        <w:t xml:space="preserve">Both norm-referenced and criterion-referenced assessments are utilized in schools. To get a better understanding of </w:t>
      </w:r>
      <w:r w:rsidR="00B67950">
        <w:t>these assessment types</w:t>
      </w:r>
      <w:r w:rsidR="00E30B81">
        <w:t xml:space="preserve">, </w:t>
      </w:r>
      <w:r w:rsidR="007C247D">
        <w:t xml:space="preserve">an explanation, </w:t>
      </w:r>
      <w:r w:rsidR="00B67950">
        <w:t xml:space="preserve">the </w:t>
      </w:r>
      <w:r w:rsidR="00E30B81">
        <w:t>validity</w:t>
      </w:r>
      <w:r w:rsidR="007C247D">
        <w:t>,</w:t>
      </w:r>
      <w:r w:rsidR="00E30B81">
        <w:t xml:space="preserve"> and ethical </w:t>
      </w:r>
      <w:r w:rsidR="007C247D">
        <w:t>value of each</w:t>
      </w:r>
      <w:r w:rsidR="00E30B81">
        <w:t xml:space="preserve"> will be </w:t>
      </w:r>
      <w:r w:rsidR="00B67950">
        <w:t>compared and contrasted</w:t>
      </w:r>
      <w:r w:rsidR="00E30B81">
        <w:t>.</w:t>
      </w:r>
      <w:r w:rsidR="0002631F">
        <w:t xml:space="preserve"> </w:t>
      </w:r>
    </w:p>
    <w:p w14:paraId="66E65372" w14:textId="77777777" w:rsidR="008A5486" w:rsidRDefault="008A5486" w:rsidP="00FF363E">
      <w:pPr>
        <w:pStyle w:val="NormalWeb"/>
        <w:spacing w:before="0" w:beforeAutospacing="0" w:after="0" w:afterAutospacing="0" w:line="480" w:lineRule="auto"/>
      </w:pPr>
      <w:r>
        <w:tab/>
        <w:t xml:space="preserve">Norm-referenced </w:t>
      </w:r>
      <w:r w:rsidR="008E5DD4">
        <w:t xml:space="preserve">tests (NRTs) </w:t>
      </w:r>
      <w:r w:rsidR="00AF4D1A">
        <w:t>measure</w:t>
      </w:r>
      <w:r w:rsidR="008E5DD4">
        <w:t xml:space="preserve"> </w:t>
      </w:r>
      <w:r w:rsidR="0081025B">
        <w:t>one student’s performance to others</w:t>
      </w:r>
      <w:r w:rsidR="004E58CD">
        <w:t>’</w:t>
      </w:r>
      <w:r w:rsidR="0081025B">
        <w:t xml:space="preserve">, usually in </w:t>
      </w:r>
      <w:r w:rsidR="0062240F">
        <w:t xml:space="preserve">the </w:t>
      </w:r>
      <w:r w:rsidR="0081025B">
        <w:t xml:space="preserve">same grade or age level, who </w:t>
      </w:r>
      <w:r w:rsidR="00D3427D">
        <w:t>has</w:t>
      </w:r>
      <w:r w:rsidR="0081025B">
        <w:t xml:space="preserve"> taken the same test</w:t>
      </w:r>
      <w:r w:rsidR="00F171E0">
        <w:t>, using a “bell curve</w:t>
      </w:r>
      <w:r w:rsidR="0081025B">
        <w:t>.</w:t>
      </w:r>
      <w:r w:rsidR="00F171E0">
        <w:t>”</w:t>
      </w:r>
      <w:r w:rsidR="0081025B">
        <w:t xml:space="preserve"> </w:t>
      </w:r>
      <w:r w:rsidR="00BF63B2">
        <w:t xml:space="preserve">The results of students’ NRTs are ranked using a percentile in comparison </w:t>
      </w:r>
      <w:r w:rsidR="008D683C">
        <w:t>with other test takers called the “norming group</w:t>
      </w:r>
      <w:r w:rsidR="00701DD1">
        <w:t>.</w:t>
      </w:r>
      <w:r w:rsidR="008D683C">
        <w:t xml:space="preserve">” </w:t>
      </w:r>
      <w:r w:rsidR="00701DD1">
        <w:t xml:space="preserve">Examples of NRTs include IQ tests, </w:t>
      </w:r>
      <w:r w:rsidR="00003109">
        <w:t>SATs,</w:t>
      </w:r>
      <w:r w:rsidR="00701DD1">
        <w:t xml:space="preserve"> and developmental screening tests </w:t>
      </w:r>
      <w:r w:rsidR="001B32C2">
        <w:t>(Hidden Curriculum, 2014).</w:t>
      </w:r>
      <w:r w:rsidR="00F171E0">
        <w:t xml:space="preserve"> </w:t>
      </w:r>
      <w:r w:rsidR="00003109">
        <w:t>Criterion-referenced test</w:t>
      </w:r>
      <w:r w:rsidR="005445EE">
        <w:t>s</w:t>
      </w:r>
      <w:r w:rsidR="00003109">
        <w:t xml:space="preserve"> (CRTs)</w:t>
      </w:r>
      <w:r w:rsidR="00F55AA5">
        <w:t xml:space="preserve"> measure a student’s performance against a specific learning standard or criteria. CRTs evaluate specific skills or knowledge that a student has acquired.</w:t>
      </w:r>
      <w:r w:rsidR="004E58CD">
        <w:t xml:space="preserve"> </w:t>
      </w:r>
      <w:r w:rsidR="008726F7">
        <w:t xml:space="preserve">When using CRTs, every student could potentially fail or get a perfect score on the exam. </w:t>
      </w:r>
      <w:r w:rsidR="00EF07CD">
        <w:t xml:space="preserve">Examples of CRTs include chapter or unit tests given by classroom teachers and advanced placement exams </w:t>
      </w:r>
      <w:r w:rsidR="001B32C2">
        <w:t xml:space="preserve">(Hidden Curriculum, </w:t>
      </w:r>
      <w:commentRangeStart w:id="1"/>
      <w:r w:rsidR="001B32C2">
        <w:t>2014</w:t>
      </w:r>
      <w:commentRangeEnd w:id="1"/>
      <w:r w:rsidR="00837C1E">
        <w:rPr>
          <w:rStyle w:val="CommentReference"/>
          <w:rFonts w:asciiTheme="minorHAnsi" w:eastAsiaTheme="minorHAnsi" w:hAnsiTheme="minorHAnsi" w:cstheme="minorBidi"/>
        </w:rPr>
        <w:commentReference w:id="1"/>
      </w:r>
      <w:r w:rsidR="00EF07CD">
        <w:t>).</w:t>
      </w:r>
    </w:p>
    <w:p w14:paraId="2D1C1ECC" w14:textId="77777777" w:rsidR="001B32C2" w:rsidRDefault="001B32C2" w:rsidP="00FF363E">
      <w:pPr>
        <w:pStyle w:val="NormalWeb"/>
        <w:spacing w:before="0" w:beforeAutospacing="0" w:after="0" w:afterAutospacing="0" w:line="480" w:lineRule="auto"/>
      </w:pPr>
      <w:r>
        <w:tab/>
      </w:r>
      <w:r w:rsidR="00602BDF">
        <w:t>If conducted and measured properly,</w:t>
      </w:r>
      <w:r w:rsidR="00572137">
        <w:t xml:space="preserve"> NRTs and CRTs can be valid, so long as it is kept in mind that </w:t>
      </w:r>
      <w:r w:rsidR="00336C57">
        <w:t xml:space="preserve">they </w:t>
      </w:r>
      <w:r w:rsidR="0062240F">
        <w:t>serve</w:t>
      </w:r>
      <w:r w:rsidR="00336C57">
        <w:t xml:space="preserve"> different purposes and are evaluated differently</w:t>
      </w:r>
      <w:r w:rsidR="00572137">
        <w:t>.</w:t>
      </w:r>
      <w:r w:rsidR="00921D23">
        <w:t xml:space="preserve"> </w:t>
      </w:r>
      <w:r w:rsidR="00372B45">
        <w:t>To be valid, NRTs should cover material that is unbiased among ethnic, racial, and socioeconomic groups</w:t>
      </w:r>
      <w:r w:rsidR="00750332">
        <w:t>, as well as use current norm groups</w:t>
      </w:r>
      <w:r w:rsidR="00614682">
        <w:t>.</w:t>
      </w:r>
      <w:r w:rsidR="000175E3">
        <w:t xml:space="preserve"> Valid NRTs will show a wide distribution of scores</w:t>
      </w:r>
      <w:r w:rsidR="003771FF">
        <w:t xml:space="preserve"> (Norm-Referenced, n.d.)</w:t>
      </w:r>
      <w:r w:rsidR="000175E3">
        <w:t>.</w:t>
      </w:r>
      <w:r w:rsidR="00614682">
        <w:t xml:space="preserve"> </w:t>
      </w:r>
      <w:r w:rsidR="000175E3">
        <w:t>CRTs are valid if they connect the content of the test</w:t>
      </w:r>
      <w:r w:rsidR="00121D29">
        <w:t xml:space="preserve"> questions</w:t>
      </w:r>
      <w:r w:rsidR="000175E3">
        <w:t xml:space="preserve"> with the skills or knowl</w:t>
      </w:r>
      <w:r w:rsidR="008A6C2A">
        <w:t>edge they are meant to evaluate</w:t>
      </w:r>
      <w:r w:rsidR="00121D29">
        <w:t xml:space="preserve"> and the content of the test with the area of content they are intended to measure</w:t>
      </w:r>
      <w:r w:rsidR="008A6C2A">
        <w:t>; this is called “content validity evidence”</w:t>
      </w:r>
      <w:r w:rsidR="003771FF">
        <w:t xml:space="preserve"> (</w:t>
      </w:r>
      <w:r w:rsidR="00231F0A">
        <w:t>Hambleton, 2009</w:t>
      </w:r>
      <w:r w:rsidR="003771FF">
        <w:t xml:space="preserve">). </w:t>
      </w:r>
    </w:p>
    <w:p w14:paraId="2AD63E8B" w14:textId="77777777" w:rsidR="00DA354E" w:rsidRDefault="00DA354E" w:rsidP="00FF363E">
      <w:pPr>
        <w:pStyle w:val="NormalWeb"/>
        <w:spacing w:before="0" w:beforeAutospacing="0" w:after="0" w:afterAutospacing="0" w:line="480" w:lineRule="auto"/>
      </w:pPr>
      <w:r>
        <w:tab/>
      </w:r>
      <w:r w:rsidR="00554FEF">
        <w:t xml:space="preserve">CRTs are typically considered more ethical and preferable to NRTs. CRTs are ethical because they assess each student based on individual performance in accordance to learning </w:t>
      </w:r>
      <w:r w:rsidR="00554FEF">
        <w:lastRenderedPageBreak/>
        <w:t xml:space="preserve">standards and objectives; </w:t>
      </w:r>
      <w:r w:rsidR="002C45ED">
        <w:t>additionally</w:t>
      </w:r>
      <w:r w:rsidR="00554FEF">
        <w:t xml:space="preserve">, the results may be used to evaluate </w:t>
      </w:r>
      <w:r w:rsidR="00B8318F">
        <w:t>learning</w:t>
      </w:r>
      <w:r w:rsidR="00554FEF">
        <w:t xml:space="preserve"> at a school, district, and state level. </w:t>
      </w:r>
      <w:r w:rsidR="009A09E0">
        <w:t xml:space="preserve">Furthermore, CRTs are favorable ethically because they </w:t>
      </w:r>
      <w:r w:rsidR="0062240F">
        <w:t>can</w:t>
      </w:r>
      <w:r w:rsidR="002C45ED">
        <w:t xml:space="preserve"> </w:t>
      </w:r>
      <w:r w:rsidR="009A09E0">
        <w:t>incorporate open-ended questions, which req</w:t>
      </w:r>
      <w:r w:rsidR="00C12B96">
        <w:t>uire higher-l</w:t>
      </w:r>
      <w:r w:rsidR="00DB7FCE">
        <w:t>evel cognitive skills</w:t>
      </w:r>
      <w:r w:rsidR="0062240F">
        <w:t>,</w:t>
      </w:r>
      <w:r w:rsidR="007C07CF">
        <w:t xml:space="preserve"> and they evaluate </w:t>
      </w:r>
      <w:r w:rsidR="0062240F">
        <w:t xml:space="preserve">all students’ </w:t>
      </w:r>
      <w:r w:rsidR="007C07CF">
        <w:t>performance against the same set of predetermined criteria</w:t>
      </w:r>
      <w:r w:rsidR="00F730FE">
        <w:t xml:space="preserve"> (Hidden Curriculum, 2014). NRTs </w:t>
      </w:r>
      <w:r w:rsidR="000A24F8">
        <w:t xml:space="preserve">do not compare all testers’ scores but rather a “norm group” sample of scores. Test makers, who are often not education specialists, design NRTs so that most students score in the middle range of the “bell curve.” Moreover, NRTs are </w:t>
      </w:r>
      <w:r w:rsidR="00D3427D">
        <w:t>usually</w:t>
      </w:r>
      <w:r w:rsidR="000A24F8">
        <w:t xml:space="preserve"> multiple choice, which presents the problem of </w:t>
      </w:r>
      <w:r w:rsidR="00FC59C4">
        <w:t xml:space="preserve">lacking diversity in testing methods </w:t>
      </w:r>
      <w:r w:rsidR="00E37AC4">
        <w:t>and focusing on memorization, rather than application</w:t>
      </w:r>
      <w:r w:rsidR="0064757F">
        <w:t xml:space="preserve"> (Janesick, 2001).</w:t>
      </w:r>
    </w:p>
    <w:p w14:paraId="782A2A71" w14:textId="77777777" w:rsidR="00465A4A" w:rsidRPr="00C972FD" w:rsidRDefault="00465A4A" w:rsidP="00FF363E">
      <w:pPr>
        <w:pStyle w:val="NormalWeb"/>
        <w:spacing w:before="0" w:beforeAutospacing="0" w:after="0" w:afterAutospacing="0" w:line="480" w:lineRule="auto"/>
      </w:pPr>
      <w:r>
        <w:tab/>
      </w:r>
      <w:r w:rsidR="007502F8">
        <w:t xml:space="preserve">Both NRTs and CRTs have different purposes, pros, and cons. </w:t>
      </w:r>
      <w:r w:rsidR="00E37AC4">
        <w:t xml:space="preserve">NRTs </w:t>
      </w:r>
      <w:r w:rsidR="007502F8">
        <w:t xml:space="preserve">are designed to </w:t>
      </w:r>
      <w:r w:rsidR="003A7F1B">
        <w:t xml:space="preserve">compare </w:t>
      </w:r>
      <w:r w:rsidR="007502F8">
        <w:t>individual’</w:t>
      </w:r>
      <w:r w:rsidR="003A7F1B">
        <w:t>s scores</w:t>
      </w:r>
      <w:r w:rsidR="007502F8">
        <w:t xml:space="preserve"> to a “norm group</w:t>
      </w:r>
      <w:r w:rsidR="00937386">
        <w:t>,” and CRTs measure how well students score in comparison to specific standards.</w:t>
      </w:r>
      <w:r w:rsidR="004066C0">
        <w:t xml:space="preserve"> </w:t>
      </w:r>
      <w:r w:rsidR="00DA354E">
        <w:t xml:space="preserve">Although no assessment is completely valid, for </w:t>
      </w:r>
      <w:r w:rsidR="004066C0">
        <w:t>NRTs and CRTs</w:t>
      </w:r>
      <w:r w:rsidR="00DA354E">
        <w:t xml:space="preserve"> to have validity, they must measure the learning they claim to measure.</w:t>
      </w:r>
      <w:r w:rsidR="0030601C">
        <w:t xml:space="preserve"> </w:t>
      </w:r>
      <w:r w:rsidR="00753A47">
        <w:t>There is much debate over the ethics of NRTs due to their design, structure, function, and purpose.</w:t>
      </w:r>
      <w:r w:rsidR="003F284C">
        <w:t xml:space="preserve"> CRTs are </w:t>
      </w:r>
      <w:r w:rsidR="0062240F">
        <w:t xml:space="preserve">more commonly </w:t>
      </w:r>
      <w:r w:rsidR="003F284C">
        <w:t>used an</w:t>
      </w:r>
      <w:r w:rsidR="0007315B">
        <w:t xml:space="preserve">d preferred in classrooms and are better suited to </w:t>
      </w:r>
      <w:r w:rsidR="007A4116">
        <w:t xml:space="preserve">fairly </w:t>
      </w:r>
      <w:r w:rsidR="0007315B">
        <w:t xml:space="preserve">measure the learning progress of </w:t>
      </w:r>
      <w:commentRangeStart w:id="2"/>
      <w:r w:rsidR="0007315B">
        <w:t>students</w:t>
      </w:r>
      <w:commentRangeEnd w:id="2"/>
      <w:r w:rsidR="00837C1E">
        <w:rPr>
          <w:rStyle w:val="CommentReference"/>
          <w:rFonts w:asciiTheme="minorHAnsi" w:eastAsiaTheme="minorHAnsi" w:hAnsiTheme="minorHAnsi" w:cstheme="minorBidi"/>
        </w:rPr>
        <w:commentReference w:id="2"/>
      </w:r>
      <w:r w:rsidR="0007315B">
        <w:t xml:space="preserve">. </w:t>
      </w:r>
    </w:p>
    <w:p w14:paraId="04AB29FD" w14:textId="77777777" w:rsidR="00977ED5" w:rsidRDefault="00977ED5">
      <w:r>
        <w:br w:type="page"/>
      </w:r>
    </w:p>
    <w:p w14:paraId="357688FB" w14:textId="77777777" w:rsidR="00977ED5" w:rsidRDefault="00977ED5" w:rsidP="009C3C9C">
      <w:pPr>
        <w:spacing w:after="0" w:line="480" w:lineRule="auto"/>
        <w:jc w:val="center"/>
        <w:rPr>
          <w:rFonts w:ascii="Times New Roman" w:hAnsi="Times New Roman" w:cs="Times New Roman"/>
          <w:sz w:val="24"/>
        </w:rPr>
      </w:pPr>
      <w:r w:rsidRPr="00977ED5">
        <w:rPr>
          <w:rFonts w:ascii="Times New Roman" w:hAnsi="Times New Roman" w:cs="Times New Roman"/>
          <w:sz w:val="24"/>
        </w:rPr>
        <w:lastRenderedPageBreak/>
        <w:t>References</w:t>
      </w:r>
    </w:p>
    <w:p w14:paraId="1F71D642" w14:textId="77777777" w:rsidR="005704B9" w:rsidRPr="00064CE2" w:rsidRDefault="005704B9" w:rsidP="009C3C9C">
      <w:pPr>
        <w:spacing w:after="0" w:line="480" w:lineRule="auto"/>
        <w:ind w:left="720" w:hanging="720"/>
        <w:rPr>
          <w:rFonts w:ascii="Times New Roman" w:hAnsi="Times New Roman" w:cs="Times New Roman"/>
          <w:sz w:val="24"/>
          <w:szCs w:val="24"/>
        </w:rPr>
      </w:pPr>
      <w:r w:rsidRPr="00064CE2">
        <w:rPr>
          <w:rFonts w:ascii="Times New Roman" w:hAnsi="Times New Roman" w:cs="Times New Roman"/>
          <w:sz w:val="24"/>
          <w:szCs w:val="24"/>
        </w:rPr>
        <w:t>Context clues. (n.d.). Retrieved September 12, 2015, from http://www.grammarbank.com/</w:t>
      </w:r>
      <w:r w:rsidR="00064CE2">
        <w:rPr>
          <w:rFonts w:ascii="Times New Roman" w:hAnsi="Times New Roman" w:cs="Times New Roman"/>
          <w:sz w:val="24"/>
          <w:szCs w:val="24"/>
        </w:rPr>
        <w:t xml:space="preserve"> </w:t>
      </w:r>
      <w:r w:rsidRPr="00064CE2">
        <w:rPr>
          <w:rFonts w:ascii="Times New Roman" w:hAnsi="Times New Roman" w:cs="Times New Roman"/>
          <w:sz w:val="24"/>
          <w:szCs w:val="24"/>
        </w:rPr>
        <w:t>context-clues-worksheet.html</w:t>
      </w:r>
    </w:p>
    <w:p w14:paraId="6D3569FB" w14:textId="77777777" w:rsidR="00231F0A" w:rsidRDefault="00231F0A" w:rsidP="009C3C9C">
      <w:pPr>
        <w:spacing w:after="0" w:line="480" w:lineRule="auto"/>
        <w:ind w:left="720" w:hanging="720"/>
        <w:rPr>
          <w:rFonts w:ascii="Times New Roman" w:hAnsi="Times New Roman" w:cs="Times New Roman"/>
          <w:sz w:val="24"/>
          <w:szCs w:val="24"/>
        </w:rPr>
      </w:pPr>
      <w:r w:rsidRPr="00064CE2">
        <w:rPr>
          <w:rFonts w:ascii="Times New Roman" w:hAnsi="Times New Roman" w:cs="Times New Roman"/>
          <w:sz w:val="24"/>
          <w:szCs w:val="24"/>
        </w:rPr>
        <w:t>Hambleton, R. (2009). Criterion-referenced tests. Retrieved from http://www.education.com</w:t>
      </w:r>
      <w:r w:rsidR="00064CE2">
        <w:rPr>
          <w:rFonts w:ascii="Times New Roman" w:hAnsi="Times New Roman" w:cs="Times New Roman"/>
          <w:sz w:val="24"/>
          <w:szCs w:val="24"/>
        </w:rPr>
        <w:t xml:space="preserve"> </w:t>
      </w:r>
      <w:r w:rsidRPr="00064CE2">
        <w:rPr>
          <w:rFonts w:ascii="Times New Roman" w:hAnsi="Times New Roman" w:cs="Times New Roman"/>
          <w:sz w:val="24"/>
          <w:szCs w:val="24"/>
        </w:rPr>
        <w:t>/reference/article/criterion-referenced-tests1/</w:t>
      </w:r>
    </w:p>
    <w:p w14:paraId="352FB161" w14:textId="77777777" w:rsidR="00064CE2" w:rsidRPr="00064CE2" w:rsidRDefault="00064CE2" w:rsidP="009C3C9C">
      <w:pPr>
        <w:spacing w:after="0" w:line="480" w:lineRule="auto"/>
        <w:ind w:left="720" w:hanging="720"/>
        <w:rPr>
          <w:rFonts w:ascii="Times New Roman" w:hAnsi="Times New Roman" w:cs="Times New Roman"/>
          <w:sz w:val="24"/>
          <w:szCs w:val="24"/>
        </w:rPr>
      </w:pPr>
      <w:r w:rsidRPr="00064CE2">
        <w:rPr>
          <w:rFonts w:ascii="Times New Roman" w:hAnsi="Times New Roman" w:cs="Times New Roman"/>
          <w:sz w:val="24"/>
          <w:szCs w:val="24"/>
        </w:rPr>
        <w:t>Hidden curriculum (2014, Augus</w:t>
      </w:r>
      <w:r w:rsidR="008559D4">
        <w:rPr>
          <w:rFonts w:ascii="Times New Roman" w:hAnsi="Times New Roman" w:cs="Times New Roman"/>
          <w:sz w:val="24"/>
          <w:szCs w:val="24"/>
        </w:rPr>
        <w:t xml:space="preserve">t 26). In S. Abbott (Ed.), </w:t>
      </w:r>
      <w:r w:rsidR="008559D4" w:rsidRPr="008559D4">
        <w:rPr>
          <w:rFonts w:ascii="Times New Roman" w:hAnsi="Times New Roman" w:cs="Times New Roman"/>
          <w:i/>
          <w:sz w:val="24"/>
          <w:szCs w:val="24"/>
        </w:rPr>
        <w:t>The Glossary of Education R</w:t>
      </w:r>
      <w:r w:rsidRPr="008559D4">
        <w:rPr>
          <w:rFonts w:ascii="Times New Roman" w:hAnsi="Times New Roman" w:cs="Times New Roman"/>
          <w:i/>
          <w:sz w:val="24"/>
          <w:szCs w:val="24"/>
        </w:rPr>
        <w:t>eform</w:t>
      </w:r>
      <w:r w:rsidRPr="00064CE2">
        <w:rPr>
          <w:rFonts w:ascii="Times New Roman" w:hAnsi="Times New Roman" w:cs="Times New Roman"/>
          <w:sz w:val="24"/>
          <w:szCs w:val="24"/>
        </w:rPr>
        <w:t xml:space="preserve">. Retrieved from http://edglossary.org/hidden-curriculum </w:t>
      </w:r>
    </w:p>
    <w:p w14:paraId="01B49EFF" w14:textId="77777777" w:rsidR="00C50246" w:rsidRPr="00064CE2" w:rsidRDefault="00C50246" w:rsidP="009C3C9C">
      <w:pPr>
        <w:spacing w:after="0" w:line="480" w:lineRule="auto"/>
        <w:ind w:left="720" w:hanging="720"/>
        <w:rPr>
          <w:rFonts w:ascii="Times New Roman" w:hAnsi="Times New Roman" w:cs="Times New Roman"/>
          <w:sz w:val="24"/>
          <w:szCs w:val="24"/>
        </w:rPr>
      </w:pPr>
      <w:r w:rsidRPr="00064CE2">
        <w:rPr>
          <w:rFonts w:ascii="Times New Roman" w:hAnsi="Times New Roman" w:cs="Times New Roman"/>
          <w:sz w:val="24"/>
          <w:szCs w:val="24"/>
        </w:rPr>
        <w:t>Janesick, V.J. (2001). The assessment debate: A reference handbook. Retrieved from https://</w:t>
      </w:r>
      <w:r w:rsidR="00064CE2">
        <w:rPr>
          <w:rFonts w:ascii="Times New Roman" w:hAnsi="Times New Roman" w:cs="Times New Roman"/>
          <w:sz w:val="24"/>
          <w:szCs w:val="24"/>
        </w:rPr>
        <w:t xml:space="preserve"> </w:t>
      </w:r>
      <w:r w:rsidRPr="00064CE2">
        <w:rPr>
          <w:rFonts w:ascii="Times New Roman" w:hAnsi="Times New Roman" w:cs="Times New Roman"/>
          <w:sz w:val="24"/>
          <w:szCs w:val="24"/>
        </w:rPr>
        <w:t>books.google.com/books?id=de9eIo1bv9gC&amp;pg=PA102&amp;lpg=PA102&amp;dq=ethics+of+norm-referenced+assessment&amp;source=bl&amp;ots=Zpfa5ZtBpq&amp;sig=Jw8fE9TUcVVFm1Dlxak</w:t>
      </w:r>
      <w:r w:rsidR="00064CE2">
        <w:rPr>
          <w:rFonts w:ascii="Times New Roman" w:hAnsi="Times New Roman" w:cs="Times New Roman"/>
          <w:sz w:val="24"/>
          <w:szCs w:val="24"/>
        </w:rPr>
        <w:t xml:space="preserve"> </w:t>
      </w:r>
      <w:r w:rsidRPr="00064CE2">
        <w:rPr>
          <w:rFonts w:ascii="Times New Roman" w:hAnsi="Times New Roman" w:cs="Times New Roman"/>
          <w:sz w:val="24"/>
          <w:szCs w:val="24"/>
        </w:rPr>
        <w:t>iX0xv-3w&amp;hl=en&amp;sa=X&amp;ved=0CDkQ6AEwBWoVChMIytWdwOvyxwIVg1c-Ch2s8w</w:t>
      </w:r>
      <w:r w:rsidR="00064CE2">
        <w:rPr>
          <w:rFonts w:ascii="Times New Roman" w:hAnsi="Times New Roman" w:cs="Times New Roman"/>
          <w:sz w:val="24"/>
          <w:szCs w:val="24"/>
        </w:rPr>
        <w:t xml:space="preserve"> </w:t>
      </w:r>
      <w:r w:rsidRPr="00064CE2">
        <w:rPr>
          <w:rFonts w:ascii="Times New Roman" w:hAnsi="Times New Roman" w:cs="Times New Roman"/>
          <w:sz w:val="24"/>
          <w:szCs w:val="24"/>
        </w:rPr>
        <w:t>-B#v=onepage&amp;q=ethics%20of%20norm-referenced%20assessment&amp;f=false</w:t>
      </w:r>
    </w:p>
    <w:p w14:paraId="09445E6D" w14:textId="77777777" w:rsidR="0062616B" w:rsidRDefault="0062616B" w:rsidP="009C3C9C">
      <w:pPr>
        <w:spacing w:after="0" w:line="480" w:lineRule="auto"/>
        <w:ind w:left="720" w:hanging="720"/>
        <w:rPr>
          <w:rFonts w:ascii="Times New Roman" w:hAnsi="Times New Roman" w:cs="Times New Roman"/>
          <w:sz w:val="24"/>
          <w:szCs w:val="24"/>
        </w:rPr>
      </w:pPr>
      <w:r w:rsidRPr="00064CE2">
        <w:rPr>
          <w:rFonts w:ascii="Times New Roman" w:hAnsi="Times New Roman" w:cs="Times New Roman"/>
          <w:sz w:val="24"/>
          <w:szCs w:val="24"/>
        </w:rPr>
        <w:t>Norm-referenced achievement tests. (n.d.). Retrieved September 12, 2015, from http://www.fair</w:t>
      </w:r>
      <w:r w:rsidR="00064CE2">
        <w:rPr>
          <w:rFonts w:ascii="Times New Roman" w:hAnsi="Times New Roman" w:cs="Times New Roman"/>
          <w:sz w:val="24"/>
          <w:szCs w:val="24"/>
        </w:rPr>
        <w:t xml:space="preserve"> </w:t>
      </w:r>
      <w:r w:rsidRPr="00064CE2">
        <w:rPr>
          <w:rFonts w:ascii="Times New Roman" w:hAnsi="Times New Roman" w:cs="Times New Roman"/>
          <w:sz w:val="24"/>
          <w:szCs w:val="24"/>
        </w:rPr>
        <w:t>test.org/norm-referenced-achievement-tests</w:t>
      </w:r>
    </w:p>
    <w:p w14:paraId="1EE74183" w14:textId="77777777" w:rsidR="00C40276" w:rsidRDefault="00C40276" w:rsidP="00C40276">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SAT reading comprehension: Practice test 01. (2015). Retrieved from </w:t>
      </w:r>
      <w:r w:rsidRPr="003474B5">
        <w:rPr>
          <w:rFonts w:ascii="Times New Roman" w:hAnsi="Times New Roman" w:cs="Times New Roman"/>
          <w:sz w:val="24"/>
          <w:szCs w:val="24"/>
        </w:rPr>
        <w:t>http://www.majortests.</w:t>
      </w:r>
      <w:r>
        <w:rPr>
          <w:rFonts w:ascii="Times New Roman" w:hAnsi="Times New Roman" w:cs="Times New Roman"/>
          <w:sz w:val="24"/>
          <w:szCs w:val="24"/>
        </w:rPr>
        <w:t xml:space="preserve"> </w:t>
      </w:r>
      <w:r w:rsidRPr="003474B5">
        <w:rPr>
          <w:rFonts w:ascii="Times New Roman" w:hAnsi="Times New Roman" w:cs="Times New Roman"/>
          <w:sz w:val="24"/>
          <w:szCs w:val="24"/>
        </w:rPr>
        <w:t>com/sat/reading-comprehension-test01</w:t>
      </w:r>
    </w:p>
    <w:p w14:paraId="28C8F4C1" w14:textId="77777777" w:rsidR="00CD5F62" w:rsidRDefault="00CD5F62" w:rsidP="009C3C9C">
      <w:pPr>
        <w:spacing w:after="0" w:line="480" w:lineRule="auto"/>
        <w:ind w:left="720" w:hanging="720"/>
        <w:rPr>
          <w:rFonts w:ascii="Times New Roman" w:hAnsi="Times New Roman" w:cs="Times New Roman"/>
          <w:sz w:val="24"/>
          <w:szCs w:val="24"/>
        </w:rPr>
      </w:pPr>
      <w:r w:rsidRPr="00CD5F62">
        <w:rPr>
          <w:rFonts w:ascii="Times New Roman" w:hAnsi="Times New Roman" w:cs="Times New Roman"/>
          <w:sz w:val="24"/>
        </w:rPr>
        <w:t>SAT sentence</w:t>
      </w:r>
      <w:r>
        <w:rPr>
          <w:rFonts w:ascii="Times New Roman" w:hAnsi="Times New Roman" w:cs="Times New Roman"/>
          <w:sz w:val="24"/>
        </w:rPr>
        <w:t xml:space="preserve"> completion: Practice test 01. (2015). Retrieved from </w:t>
      </w:r>
      <w:r w:rsidRPr="00CD5F62">
        <w:rPr>
          <w:rFonts w:ascii="Times New Roman" w:hAnsi="Times New Roman" w:cs="Times New Roman"/>
          <w:sz w:val="24"/>
        </w:rPr>
        <w:t>http://www.majortests.com/</w:t>
      </w:r>
      <w:r>
        <w:rPr>
          <w:rFonts w:ascii="Times New Roman" w:hAnsi="Times New Roman" w:cs="Times New Roman"/>
          <w:sz w:val="24"/>
        </w:rPr>
        <w:t xml:space="preserve"> </w:t>
      </w:r>
      <w:r w:rsidRPr="00CD5F62">
        <w:rPr>
          <w:rFonts w:ascii="Times New Roman" w:hAnsi="Times New Roman" w:cs="Times New Roman"/>
          <w:sz w:val="24"/>
        </w:rPr>
        <w:t>sat/sentence-completion-test01</w:t>
      </w:r>
    </w:p>
    <w:p w14:paraId="40626738" w14:textId="77777777" w:rsidR="002210C6" w:rsidRPr="00064CE2" w:rsidRDefault="002210C6" w:rsidP="009C3C9C">
      <w:pPr>
        <w:spacing w:after="0" w:line="480" w:lineRule="auto"/>
        <w:ind w:left="720" w:hanging="720"/>
        <w:rPr>
          <w:rFonts w:ascii="Times New Roman" w:hAnsi="Times New Roman" w:cs="Times New Roman"/>
          <w:sz w:val="24"/>
          <w:szCs w:val="24"/>
        </w:rPr>
      </w:pPr>
      <w:r w:rsidRPr="00064CE2">
        <w:rPr>
          <w:rFonts w:ascii="Times New Roman" w:hAnsi="Times New Roman" w:cs="Times New Roman"/>
          <w:sz w:val="24"/>
          <w:szCs w:val="24"/>
        </w:rPr>
        <w:t xml:space="preserve">Standards aligned system. (2015). </w:t>
      </w:r>
      <w:r w:rsidRPr="00064CE2">
        <w:rPr>
          <w:rFonts w:ascii="Times New Roman" w:hAnsi="Times New Roman" w:cs="Times New Roman"/>
          <w:i/>
          <w:sz w:val="24"/>
          <w:szCs w:val="24"/>
        </w:rPr>
        <w:t>Pennsylvania Department of Education</w:t>
      </w:r>
      <w:r w:rsidRPr="00064CE2">
        <w:rPr>
          <w:rFonts w:ascii="Times New Roman" w:hAnsi="Times New Roman" w:cs="Times New Roman"/>
          <w:sz w:val="24"/>
          <w:szCs w:val="24"/>
        </w:rPr>
        <w:t xml:space="preserve">. Retrieved </w:t>
      </w:r>
      <w:r w:rsidR="008559D4">
        <w:rPr>
          <w:rFonts w:ascii="Times New Roman" w:hAnsi="Times New Roman" w:cs="Times New Roman"/>
          <w:sz w:val="24"/>
          <w:szCs w:val="24"/>
        </w:rPr>
        <w:t>September 10</w:t>
      </w:r>
      <w:r w:rsidRPr="00064CE2">
        <w:rPr>
          <w:rFonts w:ascii="Times New Roman" w:hAnsi="Times New Roman" w:cs="Times New Roman"/>
          <w:sz w:val="24"/>
          <w:szCs w:val="24"/>
        </w:rPr>
        <w:t>, 2015, from http://www.pdesas.org/Standard/Views#112|0|0|0</w:t>
      </w:r>
    </w:p>
    <w:p w14:paraId="1A1E9C09" w14:textId="77777777" w:rsidR="00977ED5" w:rsidRPr="00064CE2" w:rsidRDefault="0033298D" w:rsidP="009C3C9C">
      <w:pPr>
        <w:pStyle w:val="NormalWeb"/>
        <w:spacing w:before="0" w:beforeAutospacing="0" w:after="0" w:afterAutospacing="0" w:line="480" w:lineRule="auto"/>
        <w:ind w:left="720" w:hanging="720"/>
      </w:pPr>
      <w:r w:rsidRPr="00064CE2">
        <w:t xml:space="preserve">Vocabulary word of the day writing prompts. (n.d.). </w:t>
      </w:r>
      <w:r w:rsidRPr="00064CE2">
        <w:rPr>
          <w:i/>
        </w:rPr>
        <w:t>Scholastic Professional Books</w:t>
      </w:r>
      <w:r w:rsidRPr="00064CE2">
        <w:t>. Retrieved September 12, 2015, from https://books.google.com/books?id=_ZWVIf5m-5oC&amp;pg</w:t>
      </w:r>
      <w:r w:rsidR="008559D4">
        <w:t xml:space="preserve"> </w:t>
      </w:r>
      <w:r w:rsidRPr="00064CE2">
        <w:t>=PA3&amp;lpg=PA3&amp;dq=vocabulary+writing+prompts&amp;source=bl&amp;ots=Rj3IKtd7gz&amp;sig=</w:t>
      </w:r>
      <w:r w:rsidRPr="00064CE2">
        <w:lastRenderedPageBreak/>
        <w:t>UsqWEo5kL9PVjihgli_WusrcfnE&amp;hl=en&amp;sa=X&amp;ved=0CEoQ6AEwB2oVChMI3s-g4r</w:t>
      </w:r>
      <w:r w:rsidR="008559D4">
        <w:t xml:space="preserve"> </w:t>
      </w:r>
      <w:r w:rsidRPr="00064CE2">
        <w:t>XyxwIVA44NCh0kQwHL#v=onepage&amp;q=vocabulary%20writing%20prompts&amp;f=false</w:t>
      </w:r>
    </w:p>
    <w:p w14:paraId="2354C868" w14:textId="77777777" w:rsidR="00D3324B" w:rsidRPr="00064CE2" w:rsidRDefault="00D3324B" w:rsidP="000B1B68">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Word focus word associations</w:t>
      </w:r>
      <w:r w:rsidR="00FA08BA">
        <w:rPr>
          <w:rFonts w:ascii="Times New Roman" w:hAnsi="Times New Roman" w:cs="Times New Roman"/>
          <w:sz w:val="24"/>
          <w:szCs w:val="24"/>
        </w:rPr>
        <w:t xml:space="preserve">: </w:t>
      </w:r>
      <w:r w:rsidR="00E076AB">
        <w:rPr>
          <w:rFonts w:ascii="Times New Roman" w:hAnsi="Times New Roman" w:cs="Times New Roman"/>
          <w:sz w:val="24"/>
          <w:szCs w:val="24"/>
        </w:rPr>
        <w:t>T</w:t>
      </w:r>
      <w:r w:rsidR="00FA08BA">
        <w:rPr>
          <w:rFonts w:ascii="Times New Roman" w:hAnsi="Times New Roman" w:cs="Times New Roman"/>
          <w:sz w:val="24"/>
          <w:szCs w:val="24"/>
        </w:rPr>
        <w:t>est 01</w:t>
      </w:r>
      <w:r w:rsidRPr="00064CE2">
        <w:rPr>
          <w:rFonts w:ascii="Times New Roman" w:hAnsi="Times New Roman" w:cs="Times New Roman"/>
          <w:sz w:val="24"/>
          <w:szCs w:val="24"/>
        </w:rPr>
        <w:t>. (2015). Retrieved from http://www.major</w:t>
      </w:r>
      <w:r w:rsidR="000B1B68">
        <w:rPr>
          <w:rFonts w:ascii="Times New Roman" w:hAnsi="Times New Roman" w:cs="Times New Roman"/>
          <w:sz w:val="24"/>
          <w:szCs w:val="24"/>
        </w:rPr>
        <w:t xml:space="preserve"> </w:t>
      </w:r>
      <w:r w:rsidRPr="00064CE2">
        <w:rPr>
          <w:rFonts w:ascii="Times New Roman" w:hAnsi="Times New Roman" w:cs="Times New Roman"/>
          <w:sz w:val="24"/>
          <w:szCs w:val="24"/>
        </w:rPr>
        <w:t>tests.</w:t>
      </w:r>
      <w:r w:rsidR="000B1B68">
        <w:rPr>
          <w:rFonts w:ascii="Times New Roman" w:hAnsi="Times New Roman" w:cs="Times New Roman"/>
          <w:sz w:val="24"/>
          <w:szCs w:val="24"/>
        </w:rPr>
        <w:t xml:space="preserve"> </w:t>
      </w:r>
      <w:r w:rsidRPr="00064CE2">
        <w:rPr>
          <w:rFonts w:ascii="Times New Roman" w:hAnsi="Times New Roman" w:cs="Times New Roman"/>
          <w:sz w:val="24"/>
          <w:szCs w:val="24"/>
        </w:rPr>
        <w:t>com/sat/</w:t>
      </w:r>
    </w:p>
    <w:p w14:paraId="06990E09" w14:textId="77777777" w:rsidR="001D0671" w:rsidRPr="00576997" w:rsidRDefault="001D0671">
      <w:pPr>
        <w:rPr>
          <w:rFonts w:ascii="Times New Roman" w:hAnsi="Times New Roman" w:cs="Times New Roman"/>
          <w:sz w:val="24"/>
          <w:szCs w:val="24"/>
        </w:rPr>
      </w:pPr>
    </w:p>
    <w:sectPr w:rsidR="001D0671" w:rsidRPr="00576997" w:rsidSect="00E77832">
      <w:headerReference w:type="default" r:id="rId36"/>
      <w:headerReference w:type="first" r:id="rId37"/>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Cindy" w:date="2015-09-20T19:09:00Z" w:initials="C">
    <w:p w14:paraId="73AEAADF" w14:textId="77777777" w:rsidR="00837C1E" w:rsidRDefault="00837C1E">
      <w:pPr>
        <w:pStyle w:val="CommentText"/>
      </w:pPr>
      <w:r>
        <w:rPr>
          <w:rStyle w:val="CommentReference"/>
        </w:rPr>
        <w:annotationRef/>
      </w:r>
      <w:r>
        <w:t>Perfect</w:t>
      </w:r>
    </w:p>
  </w:comment>
  <w:comment w:id="2" w:author="Cindy" w:date="2015-09-20T19:59:00Z" w:initials="C">
    <w:p w14:paraId="0EDE31B7" w14:textId="77777777" w:rsidR="00837C1E" w:rsidRDefault="00837C1E">
      <w:pPr>
        <w:pStyle w:val="CommentText"/>
      </w:pPr>
      <w:r>
        <w:rPr>
          <w:rStyle w:val="CommentReference"/>
        </w:rPr>
        <w:annotationRef/>
      </w:r>
      <w:r>
        <w:t xml:space="preserve">Depending on college entrance yes there is much debate but </w:t>
      </w:r>
      <w:r w:rsidR="007C59E2">
        <w:t xml:space="preserve">everyone can  find fault in your test and a NRT test.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AEAADF" w15:done="0"/>
  <w15:commentEx w15:paraId="0EDE31B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AEAADF" w16cid:durableId="1DC6E6F7"/>
  <w16cid:commentId w16cid:paraId="0EDE31B7" w16cid:durableId="1DC6E6F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10F33" w14:textId="77777777" w:rsidR="002644DA" w:rsidRDefault="002644DA" w:rsidP="00E77832">
      <w:pPr>
        <w:spacing w:after="0" w:line="240" w:lineRule="auto"/>
      </w:pPr>
      <w:r>
        <w:separator/>
      </w:r>
    </w:p>
  </w:endnote>
  <w:endnote w:type="continuationSeparator" w:id="0">
    <w:p w14:paraId="30ACAA9F" w14:textId="77777777" w:rsidR="002644DA" w:rsidRDefault="002644DA" w:rsidP="00E77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4595E" w14:textId="77777777" w:rsidR="002644DA" w:rsidRDefault="002644DA" w:rsidP="00E77832">
      <w:pPr>
        <w:spacing w:after="0" w:line="240" w:lineRule="auto"/>
      </w:pPr>
      <w:r>
        <w:separator/>
      </w:r>
    </w:p>
  </w:footnote>
  <w:footnote w:type="continuationSeparator" w:id="0">
    <w:p w14:paraId="234CE3B0" w14:textId="77777777" w:rsidR="002644DA" w:rsidRDefault="002644DA" w:rsidP="00E77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B0E15" w14:textId="7DCFB8B5" w:rsidR="002644DA" w:rsidRPr="001D0671" w:rsidRDefault="002644DA">
    <w:pPr>
      <w:pStyle w:val="Header"/>
      <w:rPr>
        <w:rFonts w:ascii="Times New Roman" w:hAnsi="Times New Roman" w:cs="Times New Roman"/>
        <w:sz w:val="24"/>
      </w:rPr>
    </w:pPr>
    <w:r>
      <w:rPr>
        <w:rFonts w:ascii="Times New Roman" w:hAnsi="Times New Roman" w:cs="Times New Roman"/>
        <w:sz w:val="24"/>
      </w:rPr>
      <w:t>ALIGNING CURRICULUM</w:t>
    </w:r>
    <w:r w:rsidRPr="001D0671">
      <w:rPr>
        <w:rFonts w:ascii="Times New Roman" w:hAnsi="Times New Roman" w:cs="Times New Roman"/>
        <w:sz w:val="24"/>
      </w:rPr>
      <w:tab/>
    </w:r>
    <w:r w:rsidRPr="001D0671">
      <w:rPr>
        <w:rFonts w:ascii="Times New Roman" w:hAnsi="Times New Roman" w:cs="Times New Roman"/>
        <w:sz w:val="24"/>
      </w:rPr>
      <w:tab/>
    </w:r>
    <w:sdt>
      <w:sdtPr>
        <w:rPr>
          <w:rFonts w:ascii="Times New Roman" w:hAnsi="Times New Roman" w:cs="Times New Roman"/>
          <w:sz w:val="24"/>
        </w:rPr>
        <w:id w:val="-1158761859"/>
        <w:docPartObj>
          <w:docPartGallery w:val="Page Numbers (Top of Page)"/>
          <w:docPartUnique/>
        </w:docPartObj>
      </w:sdtPr>
      <w:sdtEndPr>
        <w:rPr>
          <w:noProof/>
        </w:rPr>
      </w:sdtEndPr>
      <w:sdtContent>
        <w:r w:rsidR="00D264CB" w:rsidRPr="001D0671">
          <w:rPr>
            <w:rFonts w:ascii="Times New Roman" w:hAnsi="Times New Roman" w:cs="Times New Roman"/>
            <w:sz w:val="24"/>
          </w:rPr>
          <w:fldChar w:fldCharType="begin"/>
        </w:r>
        <w:r w:rsidRPr="001D0671">
          <w:rPr>
            <w:rFonts w:ascii="Times New Roman" w:hAnsi="Times New Roman" w:cs="Times New Roman"/>
            <w:sz w:val="24"/>
          </w:rPr>
          <w:instrText xml:space="preserve"> PAGE   \* MERGEFORMAT </w:instrText>
        </w:r>
        <w:r w:rsidR="00D264CB" w:rsidRPr="001D0671">
          <w:rPr>
            <w:rFonts w:ascii="Times New Roman" w:hAnsi="Times New Roman" w:cs="Times New Roman"/>
            <w:sz w:val="24"/>
          </w:rPr>
          <w:fldChar w:fldCharType="separate"/>
        </w:r>
        <w:r w:rsidR="00270BD3">
          <w:rPr>
            <w:rFonts w:ascii="Times New Roman" w:hAnsi="Times New Roman" w:cs="Times New Roman"/>
            <w:noProof/>
            <w:sz w:val="24"/>
          </w:rPr>
          <w:t>4</w:t>
        </w:r>
        <w:r w:rsidR="00D264CB" w:rsidRPr="001D0671">
          <w:rPr>
            <w:rFonts w:ascii="Times New Roman" w:hAnsi="Times New Roman" w:cs="Times New Roman"/>
            <w:noProof/>
            <w:sz w:val="24"/>
          </w:rPr>
          <w:fldChar w:fldCharType="end"/>
        </w:r>
      </w:sdtContent>
    </w:sdt>
  </w:p>
  <w:p w14:paraId="363834F0" w14:textId="77777777" w:rsidR="002644DA" w:rsidRDefault="002644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79A0B" w14:textId="77777777" w:rsidR="002644DA" w:rsidRPr="00E77832" w:rsidRDefault="002644DA">
    <w:pPr>
      <w:pStyle w:val="Header"/>
      <w:rPr>
        <w:rFonts w:ascii="Times New Roman" w:hAnsi="Times New Roman" w:cs="Times New Roman"/>
        <w:sz w:val="24"/>
      </w:rPr>
    </w:pPr>
    <w:r w:rsidRPr="00E77832">
      <w:rPr>
        <w:rFonts w:ascii="Times New Roman" w:hAnsi="Times New Roman" w:cs="Times New Roman"/>
        <w:sz w:val="24"/>
      </w:rPr>
      <w:t xml:space="preserve">RUNNING HEAD: </w:t>
    </w:r>
    <w:r>
      <w:rPr>
        <w:rFonts w:ascii="Times New Roman" w:hAnsi="Times New Roman" w:cs="Times New Roman"/>
        <w:sz w:val="24"/>
      </w:rPr>
      <w:t>ALIGNING CURRICULUM</w:t>
    </w:r>
    <w:r w:rsidRPr="00E77832">
      <w:rPr>
        <w:rFonts w:ascii="Times New Roman" w:hAnsi="Times New Roman" w:cs="Times New Roman"/>
        <w:sz w:val="24"/>
      </w:rPr>
      <w:tab/>
    </w:r>
    <w:r w:rsidRPr="00E77832">
      <w:rPr>
        <w:rFonts w:ascii="Times New Roman" w:hAnsi="Times New Roman" w:cs="Times New Roman"/>
        <w:sz w:val="24"/>
      </w:rPr>
      <w:tab/>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A325C"/>
    <w:multiLevelType w:val="hybridMultilevel"/>
    <w:tmpl w:val="5422F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26255"/>
    <w:multiLevelType w:val="hybridMultilevel"/>
    <w:tmpl w:val="9FAC0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8C1"/>
    <w:rsid w:val="00003109"/>
    <w:rsid w:val="000175E3"/>
    <w:rsid w:val="0002631F"/>
    <w:rsid w:val="0003050F"/>
    <w:rsid w:val="000334A5"/>
    <w:rsid w:val="000613DB"/>
    <w:rsid w:val="000642BE"/>
    <w:rsid w:val="00064CE2"/>
    <w:rsid w:val="00067841"/>
    <w:rsid w:val="0007315B"/>
    <w:rsid w:val="000767C7"/>
    <w:rsid w:val="0007776B"/>
    <w:rsid w:val="00083CBE"/>
    <w:rsid w:val="000875DC"/>
    <w:rsid w:val="00092D3D"/>
    <w:rsid w:val="000A24F8"/>
    <w:rsid w:val="000B1865"/>
    <w:rsid w:val="000B1B68"/>
    <w:rsid w:val="000B6E37"/>
    <w:rsid w:val="000C230F"/>
    <w:rsid w:val="00104E50"/>
    <w:rsid w:val="00114D99"/>
    <w:rsid w:val="00120BB4"/>
    <w:rsid w:val="00121B77"/>
    <w:rsid w:val="00121D29"/>
    <w:rsid w:val="00122014"/>
    <w:rsid w:val="00124E1E"/>
    <w:rsid w:val="00144761"/>
    <w:rsid w:val="0014479A"/>
    <w:rsid w:val="00152B24"/>
    <w:rsid w:val="00155A68"/>
    <w:rsid w:val="00165B2D"/>
    <w:rsid w:val="0017475A"/>
    <w:rsid w:val="00184254"/>
    <w:rsid w:val="00193CD1"/>
    <w:rsid w:val="001A68EC"/>
    <w:rsid w:val="001B32C2"/>
    <w:rsid w:val="001D0671"/>
    <w:rsid w:val="001D3887"/>
    <w:rsid w:val="001D59ED"/>
    <w:rsid w:val="001D6804"/>
    <w:rsid w:val="001E5BD1"/>
    <w:rsid w:val="001E5D60"/>
    <w:rsid w:val="001F28D3"/>
    <w:rsid w:val="001F33C2"/>
    <w:rsid w:val="002210C6"/>
    <w:rsid w:val="00231F0A"/>
    <w:rsid w:val="002644DA"/>
    <w:rsid w:val="00266736"/>
    <w:rsid w:val="00270BD3"/>
    <w:rsid w:val="00287C17"/>
    <w:rsid w:val="002B06F7"/>
    <w:rsid w:val="002B239E"/>
    <w:rsid w:val="002C45ED"/>
    <w:rsid w:val="002C7472"/>
    <w:rsid w:val="002E0197"/>
    <w:rsid w:val="002E1549"/>
    <w:rsid w:val="00304E25"/>
    <w:rsid w:val="003054B6"/>
    <w:rsid w:val="0030601C"/>
    <w:rsid w:val="00327B7E"/>
    <w:rsid w:val="0033298D"/>
    <w:rsid w:val="00336C57"/>
    <w:rsid w:val="003474B5"/>
    <w:rsid w:val="00362BF5"/>
    <w:rsid w:val="00372B45"/>
    <w:rsid w:val="003771FF"/>
    <w:rsid w:val="00386D0D"/>
    <w:rsid w:val="003A4878"/>
    <w:rsid w:val="003A7F1B"/>
    <w:rsid w:val="003C67F7"/>
    <w:rsid w:val="003F106A"/>
    <w:rsid w:val="003F1100"/>
    <w:rsid w:val="003F284C"/>
    <w:rsid w:val="003F63D1"/>
    <w:rsid w:val="003F7EDA"/>
    <w:rsid w:val="004047B4"/>
    <w:rsid w:val="004066C0"/>
    <w:rsid w:val="004121F1"/>
    <w:rsid w:val="00413EFD"/>
    <w:rsid w:val="0042604B"/>
    <w:rsid w:val="00434E70"/>
    <w:rsid w:val="004501AC"/>
    <w:rsid w:val="004621A9"/>
    <w:rsid w:val="00465A4A"/>
    <w:rsid w:val="00472611"/>
    <w:rsid w:val="00480A9A"/>
    <w:rsid w:val="0048698B"/>
    <w:rsid w:val="004A7331"/>
    <w:rsid w:val="004C2E56"/>
    <w:rsid w:val="004C5EB5"/>
    <w:rsid w:val="004C6D39"/>
    <w:rsid w:val="004D1978"/>
    <w:rsid w:val="004D483B"/>
    <w:rsid w:val="004E236A"/>
    <w:rsid w:val="004E58CD"/>
    <w:rsid w:val="004F2FE6"/>
    <w:rsid w:val="00522642"/>
    <w:rsid w:val="00527066"/>
    <w:rsid w:val="00533664"/>
    <w:rsid w:val="00543469"/>
    <w:rsid w:val="005445EE"/>
    <w:rsid w:val="00545B24"/>
    <w:rsid w:val="005461A0"/>
    <w:rsid w:val="00554FEF"/>
    <w:rsid w:val="00561D2F"/>
    <w:rsid w:val="005704B9"/>
    <w:rsid w:val="00572137"/>
    <w:rsid w:val="00576997"/>
    <w:rsid w:val="005A40AD"/>
    <w:rsid w:val="005A5E4E"/>
    <w:rsid w:val="005B1621"/>
    <w:rsid w:val="005C3EA2"/>
    <w:rsid w:val="005E1B05"/>
    <w:rsid w:val="00602BDF"/>
    <w:rsid w:val="00614682"/>
    <w:rsid w:val="00620528"/>
    <w:rsid w:val="0062240F"/>
    <w:rsid w:val="0062399A"/>
    <w:rsid w:val="006251C9"/>
    <w:rsid w:val="0062616B"/>
    <w:rsid w:val="00626FB3"/>
    <w:rsid w:val="00632CF1"/>
    <w:rsid w:val="0063778C"/>
    <w:rsid w:val="0064135D"/>
    <w:rsid w:val="0064757F"/>
    <w:rsid w:val="00654C86"/>
    <w:rsid w:val="00664D2E"/>
    <w:rsid w:val="00667892"/>
    <w:rsid w:val="00674D83"/>
    <w:rsid w:val="006817D0"/>
    <w:rsid w:val="00694550"/>
    <w:rsid w:val="006A366F"/>
    <w:rsid w:val="006B2A4C"/>
    <w:rsid w:val="006D4BFE"/>
    <w:rsid w:val="006E4924"/>
    <w:rsid w:val="006F28CB"/>
    <w:rsid w:val="00701DD1"/>
    <w:rsid w:val="00705DFF"/>
    <w:rsid w:val="00707618"/>
    <w:rsid w:val="0074617F"/>
    <w:rsid w:val="00747CA5"/>
    <w:rsid w:val="007502F8"/>
    <w:rsid w:val="00750332"/>
    <w:rsid w:val="00753A47"/>
    <w:rsid w:val="0075713D"/>
    <w:rsid w:val="00770FC8"/>
    <w:rsid w:val="00775586"/>
    <w:rsid w:val="007809AC"/>
    <w:rsid w:val="00784100"/>
    <w:rsid w:val="007A4116"/>
    <w:rsid w:val="007A53EA"/>
    <w:rsid w:val="007B038C"/>
    <w:rsid w:val="007B26F8"/>
    <w:rsid w:val="007C07CF"/>
    <w:rsid w:val="007C236E"/>
    <w:rsid w:val="007C247D"/>
    <w:rsid w:val="007C59E2"/>
    <w:rsid w:val="007C6F34"/>
    <w:rsid w:val="007E1268"/>
    <w:rsid w:val="007E2565"/>
    <w:rsid w:val="00802076"/>
    <w:rsid w:val="00802C94"/>
    <w:rsid w:val="00803FDC"/>
    <w:rsid w:val="0081025B"/>
    <w:rsid w:val="00813D1A"/>
    <w:rsid w:val="008152A3"/>
    <w:rsid w:val="00817A43"/>
    <w:rsid w:val="008226D4"/>
    <w:rsid w:val="00837C1E"/>
    <w:rsid w:val="0084026C"/>
    <w:rsid w:val="00845532"/>
    <w:rsid w:val="008471A6"/>
    <w:rsid w:val="0085522D"/>
    <w:rsid w:val="008559D4"/>
    <w:rsid w:val="00856701"/>
    <w:rsid w:val="008726F7"/>
    <w:rsid w:val="00880F08"/>
    <w:rsid w:val="008A1D8A"/>
    <w:rsid w:val="008A2BD6"/>
    <w:rsid w:val="008A5486"/>
    <w:rsid w:val="008A6C2A"/>
    <w:rsid w:val="008A79C3"/>
    <w:rsid w:val="008B3C1B"/>
    <w:rsid w:val="008B562A"/>
    <w:rsid w:val="008C579C"/>
    <w:rsid w:val="008D4A85"/>
    <w:rsid w:val="008D683C"/>
    <w:rsid w:val="008E5DD4"/>
    <w:rsid w:val="008E62AF"/>
    <w:rsid w:val="008F2C73"/>
    <w:rsid w:val="00910D78"/>
    <w:rsid w:val="009164F1"/>
    <w:rsid w:val="00921D23"/>
    <w:rsid w:val="00924839"/>
    <w:rsid w:val="00937386"/>
    <w:rsid w:val="009502FB"/>
    <w:rsid w:val="0095049B"/>
    <w:rsid w:val="00957976"/>
    <w:rsid w:val="00962064"/>
    <w:rsid w:val="00966A5F"/>
    <w:rsid w:val="0097357A"/>
    <w:rsid w:val="00977ED5"/>
    <w:rsid w:val="009826DD"/>
    <w:rsid w:val="0098586A"/>
    <w:rsid w:val="00992AE9"/>
    <w:rsid w:val="00997409"/>
    <w:rsid w:val="00997F59"/>
    <w:rsid w:val="009A09E0"/>
    <w:rsid w:val="009A0E3E"/>
    <w:rsid w:val="009A3C89"/>
    <w:rsid w:val="009A515F"/>
    <w:rsid w:val="009C3C9C"/>
    <w:rsid w:val="009D3D09"/>
    <w:rsid w:val="009E1376"/>
    <w:rsid w:val="009E79BC"/>
    <w:rsid w:val="00A20E38"/>
    <w:rsid w:val="00A2112F"/>
    <w:rsid w:val="00A31A64"/>
    <w:rsid w:val="00A43842"/>
    <w:rsid w:val="00A46CF1"/>
    <w:rsid w:val="00A5049D"/>
    <w:rsid w:val="00A73DA1"/>
    <w:rsid w:val="00AA423E"/>
    <w:rsid w:val="00AB0163"/>
    <w:rsid w:val="00AC03B2"/>
    <w:rsid w:val="00AD5DC6"/>
    <w:rsid w:val="00AE3892"/>
    <w:rsid w:val="00AF0C8F"/>
    <w:rsid w:val="00AF4D1A"/>
    <w:rsid w:val="00B01A32"/>
    <w:rsid w:val="00B064FC"/>
    <w:rsid w:val="00B118C1"/>
    <w:rsid w:val="00B15C5D"/>
    <w:rsid w:val="00B266BB"/>
    <w:rsid w:val="00B4549C"/>
    <w:rsid w:val="00B537A2"/>
    <w:rsid w:val="00B554AA"/>
    <w:rsid w:val="00B6194B"/>
    <w:rsid w:val="00B67950"/>
    <w:rsid w:val="00B74158"/>
    <w:rsid w:val="00B8075C"/>
    <w:rsid w:val="00B8318F"/>
    <w:rsid w:val="00B8744D"/>
    <w:rsid w:val="00BB0638"/>
    <w:rsid w:val="00BB0909"/>
    <w:rsid w:val="00BB0C76"/>
    <w:rsid w:val="00BC6BE8"/>
    <w:rsid w:val="00BD31EF"/>
    <w:rsid w:val="00BD3D7F"/>
    <w:rsid w:val="00BD55FC"/>
    <w:rsid w:val="00BF0A8A"/>
    <w:rsid w:val="00BF1497"/>
    <w:rsid w:val="00BF5FEC"/>
    <w:rsid w:val="00BF63B2"/>
    <w:rsid w:val="00C075DD"/>
    <w:rsid w:val="00C12B96"/>
    <w:rsid w:val="00C1343A"/>
    <w:rsid w:val="00C31EFA"/>
    <w:rsid w:val="00C3211F"/>
    <w:rsid w:val="00C33070"/>
    <w:rsid w:val="00C40276"/>
    <w:rsid w:val="00C4616C"/>
    <w:rsid w:val="00C50246"/>
    <w:rsid w:val="00C52B37"/>
    <w:rsid w:val="00C7053E"/>
    <w:rsid w:val="00C76375"/>
    <w:rsid w:val="00C81BB2"/>
    <w:rsid w:val="00C84E27"/>
    <w:rsid w:val="00C87E68"/>
    <w:rsid w:val="00C972FD"/>
    <w:rsid w:val="00CD5F62"/>
    <w:rsid w:val="00CE55DD"/>
    <w:rsid w:val="00CE76F4"/>
    <w:rsid w:val="00CF065D"/>
    <w:rsid w:val="00CF7597"/>
    <w:rsid w:val="00D15716"/>
    <w:rsid w:val="00D161B2"/>
    <w:rsid w:val="00D17741"/>
    <w:rsid w:val="00D17E5D"/>
    <w:rsid w:val="00D262A0"/>
    <w:rsid w:val="00D264CB"/>
    <w:rsid w:val="00D2712C"/>
    <w:rsid w:val="00D3288A"/>
    <w:rsid w:val="00D3324B"/>
    <w:rsid w:val="00D3427D"/>
    <w:rsid w:val="00D36488"/>
    <w:rsid w:val="00D44866"/>
    <w:rsid w:val="00D5172B"/>
    <w:rsid w:val="00D72B3B"/>
    <w:rsid w:val="00D811AE"/>
    <w:rsid w:val="00D83720"/>
    <w:rsid w:val="00D91B9B"/>
    <w:rsid w:val="00D977A3"/>
    <w:rsid w:val="00DA275A"/>
    <w:rsid w:val="00DA354E"/>
    <w:rsid w:val="00DA797D"/>
    <w:rsid w:val="00DB199B"/>
    <w:rsid w:val="00DB7FCE"/>
    <w:rsid w:val="00DC0D9E"/>
    <w:rsid w:val="00DC3752"/>
    <w:rsid w:val="00DC37DA"/>
    <w:rsid w:val="00DC49C4"/>
    <w:rsid w:val="00DC5ADB"/>
    <w:rsid w:val="00DD00C6"/>
    <w:rsid w:val="00E076AB"/>
    <w:rsid w:val="00E1198A"/>
    <w:rsid w:val="00E15107"/>
    <w:rsid w:val="00E23F49"/>
    <w:rsid w:val="00E260CB"/>
    <w:rsid w:val="00E27DBC"/>
    <w:rsid w:val="00E30160"/>
    <w:rsid w:val="00E30B81"/>
    <w:rsid w:val="00E37AC4"/>
    <w:rsid w:val="00E45EAB"/>
    <w:rsid w:val="00E471B6"/>
    <w:rsid w:val="00E555ED"/>
    <w:rsid w:val="00E56101"/>
    <w:rsid w:val="00E567CA"/>
    <w:rsid w:val="00E73F50"/>
    <w:rsid w:val="00E77832"/>
    <w:rsid w:val="00E9707B"/>
    <w:rsid w:val="00EB58BB"/>
    <w:rsid w:val="00EC40C1"/>
    <w:rsid w:val="00EE27D6"/>
    <w:rsid w:val="00EF07CD"/>
    <w:rsid w:val="00F171E0"/>
    <w:rsid w:val="00F313DD"/>
    <w:rsid w:val="00F4735B"/>
    <w:rsid w:val="00F53D8A"/>
    <w:rsid w:val="00F55AA5"/>
    <w:rsid w:val="00F730FE"/>
    <w:rsid w:val="00F83DB4"/>
    <w:rsid w:val="00F939F6"/>
    <w:rsid w:val="00F95E83"/>
    <w:rsid w:val="00F96132"/>
    <w:rsid w:val="00F97640"/>
    <w:rsid w:val="00F97B70"/>
    <w:rsid w:val="00FA08BA"/>
    <w:rsid w:val="00FA5DA4"/>
    <w:rsid w:val="00FB15B1"/>
    <w:rsid w:val="00FB29FB"/>
    <w:rsid w:val="00FB6994"/>
    <w:rsid w:val="00FC59C4"/>
    <w:rsid w:val="00FD343D"/>
    <w:rsid w:val="00FE2C28"/>
    <w:rsid w:val="00FF363E"/>
    <w:rsid w:val="00FF3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068824C0"/>
  <w15:docId w15:val="{615B15A9-C3D2-40B3-8066-2A813F8DA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118C1"/>
    <w:rPr>
      <w:b/>
      <w:bCs/>
    </w:rPr>
  </w:style>
  <w:style w:type="paragraph" w:styleId="NormalWeb">
    <w:name w:val="Normal (Web)"/>
    <w:basedOn w:val="Normal"/>
    <w:uiPriority w:val="99"/>
    <w:unhideWhenUsed/>
    <w:rsid w:val="00B118C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77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832"/>
  </w:style>
  <w:style w:type="paragraph" w:styleId="Footer">
    <w:name w:val="footer"/>
    <w:basedOn w:val="Normal"/>
    <w:link w:val="FooterChar"/>
    <w:uiPriority w:val="99"/>
    <w:unhideWhenUsed/>
    <w:rsid w:val="00E77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832"/>
  </w:style>
  <w:style w:type="table" w:styleId="TableGrid">
    <w:name w:val="Table Grid"/>
    <w:basedOn w:val="TableNormal"/>
    <w:uiPriority w:val="59"/>
    <w:rsid w:val="00D72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A515F"/>
    <w:rPr>
      <w:i/>
      <w:iCs/>
    </w:rPr>
  </w:style>
  <w:style w:type="paragraph" w:styleId="z-TopofForm">
    <w:name w:val="HTML Top of Form"/>
    <w:basedOn w:val="Normal"/>
    <w:next w:val="Normal"/>
    <w:link w:val="z-TopofFormChar"/>
    <w:hidden/>
    <w:uiPriority w:val="99"/>
    <w:semiHidden/>
    <w:unhideWhenUsed/>
    <w:rsid w:val="002644D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644D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644D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644DA"/>
    <w:rPr>
      <w:rFonts w:ascii="Arial" w:eastAsia="Times New Roman" w:hAnsi="Arial" w:cs="Arial"/>
      <w:vanish/>
      <w:sz w:val="16"/>
      <w:szCs w:val="16"/>
    </w:rPr>
  </w:style>
  <w:style w:type="paragraph" w:styleId="ListParagraph">
    <w:name w:val="List Paragraph"/>
    <w:basedOn w:val="Normal"/>
    <w:uiPriority w:val="34"/>
    <w:qFormat/>
    <w:rsid w:val="00D811AE"/>
    <w:pPr>
      <w:ind w:left="720"/>
      <w:contextualSpacing/>
    </w:pPr>
  </w:style>
  <w:style w:type="character" w:styleId="CommentReference">
    <w:name w:val="annotation reference"/>
    <w:basedOn w:val="DefaultParagraphFont"/>
    <w:uiPriority w:val="99"/>
    <w:semiHidden/>
    <w:unhideWhenUsed/>
    <w:rsid w:val="00837C1E"/>
    <w:rPr>
      <w:sz w:val="16"/>
      <w:szCs w:val="16"/>
    </w:rPr>
  </w:style>
  <w:style w:type="paragraph" w:styleId="CommentText">
    <w:name w:val="annotation text"/>
    <w:basedOn w:val="Normal"/>
    <w:link w:val="CommentTextChar"/>
    <w:uiPriority w:val="99"/>
    <w:semiHidden/>
    <w:unhideWhenUsed/>
    <w:rsid w:val="00837C1E"/>
    <w:pPr>
      <w:spacing w:line="240" w:lineRule="auto"/>
    </w:pPr>
    <w:rPr>
      <w:sz w:val="20"/>
      <w:szCs w:val="20"/>
    </w:rPr>
  </w:style>
  <w:style w:type="character" w:customStyle="1" w:styleId="CommentTextChar">
    <w:name w:val="Comment Text Char"/>
    <w:basedOn w:val="DefaultParagraphFont"/>
    <w:link w:val="CommentText"/>
    <w:uiPriority w:val="99"/>
    <w:semiHidden/>
    <w:rsid w:val="00837C1E"/>
    <w:rPr>
      <w:sz w:val="20"/>
      <w:szCs w:val="20"/>
    </w:rPr>
  </w:style>
  <w:style w:type="paragraph" w:styleId="CommentSubject">
    <w:name w:val="annotation subject"/>
    <w:basedOn w:val="CommentText"/>
    <w:next w:val="CommentText"/>
    <w:link w:val="CommentSubjectChar"/>
    <w:uiPriority w:val="99"/>
    <w:semiHidden/>
    <w:unhideWhenUsed/>
    <w:rsid w:val="00837C1E"/>
    <w:rPr>
      <w:b/>
      <w:bCs/>
    </w:rPr>
  </w:style>
  <w:style w:type="character" w:customStyle="1" w:styleId="CommentSubjectChar">
    <w:name w:val="Comment Subject Char"/>
    <w:basedOn w:val="CommentTextChar"/>
    <w:link w:val="CommentSubject"/>
    <w:uiPriority w:val="99"/>
    <w:semiHidden/>
    <w:rsid w:val="00837C1E"/>
    <w:rPr>
      <w:b/>
      <w:bCs/>
      <w:sz w:val="20"/>
      <w:szCs w:val="20"/>
    </w:rPr>
  </w:style>
  <w:style w:type="paragraph" w:styleId="BalloonText">
    <w:name w:val="Balloon Text"/>
    <w:basedOn w:val="Normal"/>
    <w:link w:val="BalloonTextChar"/>
    <w:uiPriority w:val="99"/>
    <w:semiHidden/>
    <w:unhideWhenUsed/>
    <w:rsid w:val="00837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C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051435">
      <w:bodyDiv w:val="1"/>
      <w:marLeft w:val="0"/>
      <w:marRight w:val="0"/>
      <w:marTop w:val="0"/>
      <w:marBottom w:val="0"/>
      <w:divBdr>
        <w:top w:val="none" w:sz="0" w:space="0" w:color="auto"/>
        <w:left w:val="none" w:sz="0" w:space="0" w:color="auto"/>
        <w:bottom w:val="none" w:sz="0" w:space="0" w:color="auto"/>
        <w:right w:val="none" w:sz="0" w:space="0" w:color="auto"/>
      </w:divBdr>
      <w:divsChild>
        <w:div w:id="1775444041">
          <w:marLeft w:val="0"/>
          <w:marRight w:val="0"/>
          <w:marTop w:val="0"/>
          <w:marBottom w:val="0"/>
          <w:divBdr>
            <w:top w:val="none" w:sz="0" w:space="0" w:color="auto"/>
            <w:left w:val="none" w:sz="0" w:space="0" w:color="auto"/>
            <w:bottom w:val="none" w:sz="0" w:space="0" w:color="auto"/>
            <w:right w:val="none" w:sz="0" w:space="0" w:color="auto"/>
          </w:divBdr>
          <w:divsChild>
            <w:div w:id="1966153673">
              <w:marLeft w:val="0"/>
              <w:marRight w:val="0"/>
              <w:marTop w:val="0"/>
              <w:marBottom w:val="0"/>
              <w:divBdr>
                <w:top w:val="none" w:sz="0" w:space="0" w:color="auto"/>
                <w:left w:val="none" w:sz="0" w:space="0" w:color="auto"/>
                <w:bottom w:val="none" w:sz="0" w:space="0" w:color="auto"/>
                <w:right w:val="none" w:sz="0" w:space="0" w:color="auto"/>
              </w:divBdr>
              <w:divsChild>
                <w:div w:id="1220630624">
                  <w:marLeft w:val="0"/>
                  <w:marRight w:val="0"/>
                  <w:marTop w:val="0"/>
                  <w:marBottom w:val="0"/>
                  <w:divBdr>
                    <w:top w:val="none" w:sz="0" w:space="0" w:color="auto"/>
                    <w:left w:val="none" w:sz="0" w:space="0" w:color="auto"/>
                    <w:bottom w:val="none" w:sz="0" w:space="0" w:color="auto"/>
                    <w:right w:val="none" w:sz="0" w:space="0" w:color="auto"/>
                  </w:divBdr>
                  <w:divsChild>
                    <w:div w:id="17498388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538902799">
      <w:bodyDiv w:val="1"/>
      <w:marLeft w:val="0"/>
      <w:marRight w:val="0"/>
      <w:marTop w:val="0"/>
      <w:marBottom w:val="0"/>
      <w:divBdr>
        <w:top w:val="none" w:sz="0" w:space="0" w:color="auto"/>
        <w:left w:val="none" w:sz="0" w:space="0" w:color="auto"/>
        <w:bottom w:val="none" w:sz="0" w:space="0" w:color="auto"/>
        <w:right w:val="none" w:sz="0" w:space="0" w:color="auto"/>
      </w:divBdr>
      <w:divsChild>
        <w:div w:id="745418639">
          <w:marLeft w:val="0"/>
          <w:marRight w:val="0"/>
          <w:marTop w:val="0"/>
          <w:marBottom w:val="0"/>
          <w:divBdr>
            <w:top w:val="none" w:sz="0" w:space="0" w:color="auto"/>
            <w:left w:val="none" w:sz="0" w:space="0" w:color="auto"/>
            <w:bottom w:val="none" w:sz="0" w:space="0" w:color="auto"/>
            <w:right w:val="none" w:sz="0" w:space="0" w:color="auto"/>
          </w:divBdr>
          <w:divsChild>
            <w:div w:id="1865706278">
              <w:marLeft w:val="0"/>
              <w:marRight w:val="0"/>
              <w:marTop w:val="0"/>
              <w:marBottom w:val="0"/>
              <w:divBdr>
                <w:top w:val="none" w:sz="0" w:space="0" w:color="auto"/>
                <w:left w:val="none" w:sz="0" w:space="0" w:color="auto"/>
                <w:bottom w:val="none" w:sz="0" w:space="0" w:color="auto"/>
                <w:right w:val="none" w:sz="0" w:space="0" w:color="auto"/>
              </w:divBdr>
              <w:divsChild>
                <w:div w:id="1602957245">
                  <w:marLeft w:val="0"/>
                  <w:marRight w:val="0"/>
                  <w:marTop w:val="0"/>
                  <w:marBottom w:val="0"/>
                  <w:divBdr>
                    <w:top w:val="none" w:sz="0" w:space="0" w:color="auto"/>
                    <w:left w:val="none" w:sz="0" w:space="0" w:color="auto"/>
                    <w:bottom w:val="none" w:sz="0" w:space="0" w:color="auto"/>
                    <w:right w:val="none" w:sz="0" w:space="0" w:color="auto"/>
                  </w:divBdr>
                  <w:divsChild>
                    <w:div w:id="129737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ontrol" Target="activeX/activeX14.xml"/><Relationship Id="rId34" Type="http://schemas.microsoft.com/office/2011/relationships/commentsExtended" Target="commentsExtended.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comments" Target="comments.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control" Target="activeX/activeX2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control" Target="activeX/activeX24.xml"/><Relationship Id="rId37"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header" Target="header1.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microsoft.com/office/2016/09/relationships/commentsIds" Target="commentsId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1941</Words>
  <Characters>11070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toapprove</cp:lastModifiedBy>
  <cp:revision>3</cp:revision>
  <dcterms:created xsi:type="dcterms:W3CDTF">2016-06-14T17:10:00Z</dcterms:created>
  <dcterms:modified xsi:type="dcterms:W3CDTF">2017-11-28T02:34:00Z</dcterms:modified>
</cp:coreProperties>
</file>